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A0578" w14:textId="76953F4E" w:rsidR="0062599D" w:rsidRPr="00C871A8" w:rsidRDefault="00036B3B" w:rsidP="00BF3D6C">
      <w:pPr>
        <w:pStyle w:val="Beschriftung"/>
      </w:pPr>
      <w:bookmarkStart w:id="0" w:name="_Hlk44672633"/>
      <w:r w:rsidRPr="00C871A8">
        <w:rPr>
          <w:noProof/>
        </w:rPr>
        <w:drawing>
          <wp:inline distT="0" distB="0" distL="0" distR="0" wp14:anchorId="56AA8C45" wp14:editId="7DAED87E">
            <wp:extent cx="5003800" cy="2845559"/>
            <wp:effectExtent l="0" t="0" r="6350" b="0"/>
            <wp:docPr id="16464186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18696" name="Grafik 1646418696"/>
                    <pic:cNvPicPr/>
                  </pic:nvPicPr>
                  <pic:blipFill rotWithShape="1">
                    <a:blip r:embed="rId11"/>
                    <a:srcRect b="14628"/>
                    <a:stretch>
                      <a:fillRect/>
                    </a:stretch>
                  </pic:blipFill>
                  <pic:spPr bwMode="auto">
                    <a:xfrm>
                      <a:off x="0" y="0"/>
                      <a:ext cx="5003800" cy="2845559"/>
                    </a:xfrm>
                    <a:prstGeom prst="rect">
                      <a:avLst/>
                    </a:prstGeom>
                    <a:ln>
                      <a:noFill/>
                    </a:ln>
                    <a:extLst>
                      <a:ext uri="{53640926-AAD7-44D8-BBD7-CCE9431645EC}">
                        <a14:shadowObscured xmlns:a14="http://schemas.microsoft.com/office/drawing/2010/main"/>
                      </a:ext>
                    </a:extLst>
                  </pic:spPr>
                </pic:pic>
              </a:graphicData>
            </a:graphic>
          </wp:inline>
        </w:drawing>
      </w:r>
    </w:p>
    <w:p w14:paraId="3D6ED9B5" w14:textId="2329BC05" w:rsidR="00BF3D6C" w:rsidRPr="008E79C6" w:rsidRDefault="00C40F13" w:rsidP="00BF3D6C">
      <w:pPr>
        <w:pStyle w:val="Beschriftung"/>
        <w:jc w:val="right"/>
        <w:rPr>
          <w:lang w:val="de-DE"/>
        </w:rPr>
      </w:pPr>
      <w:r w:rsidRPr="008E79C6">
        <w:rPr>
          <w:lang w:val="de-DE"/>
        </w:rPr>
        <w:t>Foto</w:t>
      </w:r>
      <w:r w:rsidR="00BF3D6C" w:rsidRPr="008E79C6">
        <w:rPr>
          <w:lang w:val="de-DE"/>
        </w:rPr>
        <w:t xml:space="preserve">: </w:t>
      </w:r>
      <w:r w:rsidR="008E79C6" w:rsidRPr="008E79C6">
        <w:rPr>
          <w:lang w:val="de-DE"/>
        </w:rPr>
        <w:t xml:space="preserve">© </w:t>
      </w:r>
      <w:r w:rsidR="00BF3D6C" w:rsidRPr="008E79C6">
        <w:rPr>
          <w:lang w:val="de-DE"/>
        </w:rPr>
        <w:t>ORF</w:t>
      </w:r>
    </w:p>
    <w:p w14:paraId="19E1A08B" w14:textId="77777777" w:rsidR="00036B3B" w:rsidRPr="008E79C6" w:rsidRDefault="00036B3B" w:rsidP="00036B3B">
      <w:pPr>
        <w:pStyle w:val="Beschriftung"/>
        <w:rPr>
          <w:lang w:val="de-DE"/>
        </w:rPr>
      </w:pPr>
    </w:p>
    <w:p w14:paraId="1EE26020" w14:textId="13D49CD8" w:rsidR="008E64E2" w:rsidRPr="008E79C6" w:rsidRDefault="008E79C6" w:rsidP="00734884">
      <w:pPr>
        <w:pStyle w:val="berschrift1"/>
        <w:rPr>
          <w:lang w:val="de-DE"/>
        </w:rPr>
      </w:pPr>
      <w:r>
        <w:rPr>
          <w:lang w:val="de-DE"/>
        </w:rPr>
        <w:t xml:space="preserve">Der Kreis schließt sich: </w:t>
      </w:r>
      <w:r w:rsidR="00D712CC" w:rsidRPr="008E79C6">
        <w:rPr>
          <w:lang w:val="de-DE"/>
        </w:rPr>
        <w:t xml:space="preserve">Spectera </w:t>
      </w:r>
      <w:r w:rsidR="00B447DB" w:rsidRPr="008E79C6">
        <w:rPr>
          <w:lang w:val="de-DE"/>
        </w:rPr>
        <w:t>beim</w:t>
      </w:r>
      <w:r w:rsidR="003C7D5A" w:rsidRPr="008E79C6">
        <w:rPr>
          <w:lang w:val="de-DE"/>
        </w:rPr>
        <w:t xml:space="preserve"> </w:t>
      </w:r>
      <w:r w:rsidR="00D712CC" w:rsidRPr="008E79C6">
        <w:rPr>
          <w:lang w:val="de-DE"/>
        </w:rPr>
        <w:t>E</w:t>
      </w:r>
      <w:r w:rsidR="003C7D5A" w:rsidRPr="008E79C6">
        <w:rPr>
          <w:lang w:val="de-DE"/>
        </w:rPr>
        <w:t xml:space="preserve">urovision </w:t>
      </w:r>
      <w:r w:rsidR="00D712CC" w:rsidRPr="008E79C6">
        <w:rPr>
          <w:lang w:val="de-DE"/>
        </w:rPr>
        <w:t>S</w:t>
      </w:r>
      <w:r w:rsidR="003C7D5A" w:rsidRPr="008E79C6">
        <w:rPr>
          <w:lang w:val="de-DE"/>
        </w:rPr>
        <w:t>ong Contest</w:t>
      </w:r>
      <w:r w:rsidR="00D712CC" w:rsidRPr="008E79C6">
        <w:rPr>
          <w:lang w:val="de-DE"/>
        </w:rPr>
        <w:t xml:space="preserve"> 2026</w:t>
      </w:r>
    </w:p>
    <w:p w14:paraId="676B0414" w14:textId="4710B902" w:rsidR="00A340B2" w:rsidRPr="00A340B2" w:rsidRDefault="00A340B2" w:rsidP="00A340B2">
      <w:pPr>
        <w:rPr>
          <w:b/>
          <w:bCs/>
          <w:lang w:val="de-DE"/>
        </w:rPr>
      </w:pPr>
      <w:r w:rsidRPr="00A340B2">
        <w:rPr>
          <w:b/>
          <w:bCs/>
          <w:lang w:val="de-DE"/>
        </w:rPr>
        <w:t xml:space="preserve">Technische Produktion von Agorà setzt </w:t>
      </w:r>
      <w:r w:rsidR="00561162" w:rsidRPr="00A340B2">
        <w:rPr>
          <w:b/>
          <w:bCs/>
          <w:lang w:val="de-DE"/>
        </w:rPr>
        <w:t>bei</w:t>
      </w:r>
      <w:r w:rsidR="00561162">
        <w:rPr>
          <w:b/>
          <w:bCs/>
          <w:lang w:val="de-DE"/>
        </w:rPr>
        <w:t xml:space="preserve"> der weltweit größten Live-Musikübertragung </w:t>
      </w:r>
      <w:r w:rsidRPr="00A340B2">
        <w:rPr>
          <w:b/>
          <w:bCs/>
          <w:lang w:val="de-DE"/>
        </w:rPr>
        <w:t>neue Maßst</w:t>
      </w:r>
      <w:r w:rsidR="008E79C6">
        <w:rPr>
          <w:b/>
          <w:bCs/>
          <w:lang w:val="de-DE"/>
        </w:rPr>
        <w:t xml:space="preserve">äbe </w:t>
      </w:r>
      <w:r w:rsidRPr="00A340B2">
        <w:rPr>
          <w:b/>
          <w:bCs/>
          <w:lang w:val="de-DE"/>
        </w:rPr>
        <w:t xml:space="preserve">für </w:t>
      </w:r>
      <w:r w:rsidR="008E79C6">
        <w:rPr>
          <w:b/>
          <w:bCs/>
          <w:lang w:val="de-DE"/>
        </w:rPr>
        <w:t xml:space="preserve">den Hallensound </w:t>
      </w:r>
    </w:p>
    <w:p w14:paraId="6190113E" w14:textId="77777777" w:rsidR="00C92A61" w:rsidRDefault="00C92A61" w:rsidP="000B73EB">
      <w:pPr>
        <w:rPr>
          <w:lang w:val="de-DE"/>
        </w:rPr>
      </w:pPr>
    </w:p>
    <w:p w14:paraId="6D52B111" w14:textId="2085CE04" w:rsidR="00B15FF8" w:rsidRPr="00B15FF8" w:rsidRDefault="004836A6" w:rsidP="00B15FF8">
      <w:pPr>
        <w:rPr>
          <w:b/>
          <w:bCs/>
          <w:lang w:val="de-DE"/>
        </w:rPr>
      </w:pPr>
      <w:r w:rsidRPr="00B15FF8">
        <w:rPr>
          <w:b/>
          <w:bCs/>
          <w:i/>
          <w:iCs/>
          <w:lang w:val="de-DE"/>
        </w:rPr>
        <w:t>Wedemark/</w:t>
      </w:r>
      <w:r w:rsidR="00CC4DCA" w:rsidRPr="00B15FF8">
        <w:rPr>
          <w:b/>
          <w:bCs/>
          <w:i/>
          <w:iCs/>
          <w:lang w:val="de-DE"/>
        </w:rPr>
        <w:t>Wien</w:t>
      </w:r>
      <w:r w:rsidR="008E79C6">
        <w:rPr>
          <w:b/>
          <w:bCs/>
          <w:i/>
          <w:iCs/>
          <w:lang w:val="de-DE"/>
        </w:rPr>
        <w:t>,</w:t>
      </w:r>
      <w:r w:rsidRPr="00B15FF8">
        <w:rPr>
          <w:b/>
          <w:bCs/>
          <w:i/>
          <w:iCs/>
          <w:lang w:val="de-DE"/>
        </w:rPr>
        <w:t xml:space="preserve"> 2</w:t>
      </w:r>
      <w:r w:rsidR="00165960">
        <w:rPr>
          <w:b/>
          <w:bCs/>
          <w:i/>
          <w:iCs/>
          <w:lang w:val="de-DE"/>
        </w:rPr>
        <w:t>7</w:t>
      </w:r>
      <w:r w:rsidR="00CC4DCA" w:rsidRPr="00B15FF8">
        <w:rPr>
          <w:b/>
          <w:bCs/>
          <w:i/>
          <w:iCs/>
          <w:lang w:val="de-DE"/>
        </w:rPr>
        <w:t>.</w:t>
      </w:r>
      <w:r w:rsidRPr="00B15FF8">
        <w:rPr>
          <w:b/>
          <w:bCs/>
          <w:i/>
          <w:iCs/>
          <w:lang w:val="de-DE"/>
        </w:rPr>
        <w:t xml:space="preserve"> </w:t>
      </w:r>
      <w:r w:rsidR="00CC4DCA" w:rsidRPr="00B15FF8">
        <w:rPr>
          <w:b/>
          <w:bCs/>
          <w:i/>
          <w:iCs/>
          <w:lang w:val="de-DE"/>
        </w:rPr>
        <w:t>Mai</w:t>
      </w:r>
      <w:r w:rsidRPr="00B15FF8">
        <w:rPr>
          <w:b/>
          <w:bCs/>
          <w:i/>
          <w:iCs/>
          <w:lang w:val="de-DE"/>
        </w:rPr>
        <w:t xml:space="preserve"> 2026</w:t>
      </w:r>
      <w:r w:rsidRPr="00B15FF8">
        <w:rPr>
          <w:b/>
          <w:bCs/>
          <w:lang w:val="de-DE"/>
        </w:rPr>
        <w:t xml:space="preserve"> – </w:t>
      </w:r>
      <w:r w:rsidR="00B15FF8" w:rsidRPr="00B15FF8">
        <w:rPr>
          <w:b/>
          <w:bCs/>
          <w:lang w:val="de-DE"/>
        </w:rPr>
        <w:t xml:space="preserve">Als offizieller Audioausstatter des Host Broadcasters ORF </w:t>
      </w:r>
      <w:r w:rsidR="00561162">
        <w:rPr>
          <w:b/>
          <w:bCs/>
          <w:lang w:val="de-DE"/>
        </w:rPr>
        <w:t xml:space="preserve">für den </w:t>
      </w:r>
      <w:r w:rsidR="00B15FF8" w:rsidRPr="00B15FF8">
        <w:rPr>
          <w:b/>
          <w:bCs/>
          <w:lang w:val="de-DE"/>
        </w:rPr>
        <w:t xml:space="preserve">Eurovision Song Contest (ESC) 2026 </w:t>
      </w:r>
      <w:r w:rsidR="00561162">
        <w:rPr>
          <w:b/>
          <w:bCs/>
          <w:lang w:val="de-DE"/>
        </w:rPr>
        <w:t xml:space="preserve">setzte Sennheiser </w:t>
      </w:r>
      <w:r w:rsidR="00B15FF8" w:rsidRPr="00B15FF8">
        <w:rPr>
          <w:b/>
          <w:bCs/>
          <w:lang w:val="de-DE"/>
        </w:rPr>
        <w:t>in der Wiener Stadthalle sein bislang größte</w:t>
      </w:r>
      <w:r w:rsidR="00561162">
        <w:rPr>
          <w:b/>
          <w:bCs/>
          <w:lang w:val="de-DE"/>
        </w:rPr>
        <w:t>s</w:t>
      </w:r>
      <w:r w:rsidR="00B15FF8" w:rsidRPr="00B15FF8">
        <w:rPr>
          <w:b/>
          <w:bCs/>
          <w:lang w:val="de-DE"/>
        </w:rPr>
        <w:t xml:space="preserve"> Spectera-</w:t>
      </w:r>
      <w:r w:rsidR="00561162">
        <w:rPr>
          <w:b/>
          <w:bCs/>
          <w:lang w:val="de-DE"/>
        </w:rPr>
        <w:t>System ein</w:t>
      </w:r>
      <w:r w:rsidR="00B15FF8">
        <w:rPr>
          <w:b/>
          <w:bCs/>
          <w:lang w:val="de-DE"/>
        </w:rPr>
        <w:t xml:space="preserve">, </w:t>
      </w:r>
      <w:r w:rsidR="008E79C6">
        <w:rPr>
          <w:b/>
          <w:bCs/>
          <w:lang w:val="de-DE"/>
        </w:rPr>
        <w:t>darunter</w:t>
      </w:r>
      <w:r w:rsidR="00B15FF8" w:rsidRPr="00B15FF8">
        <w:rPr>
          <w:b/>
          <w:bCs/>
          <w:lang w:val="de-DE"/>
        </w:rPr>
        <w:t xml:space="preserve"> </w:t>
      </w:r>
      <w:r w:rsidR="00561162">
        <w:rPr>
          <w:b/>
          <w:bCs/>
          <w:lang w:val="de-DE"/>
        </w:rPr>
        <w:t xml:space="preserve">auch Vorserienmuster </w:t>
      </w:r>
      <w:r w:rsidR="00B15FF8" w:rsidRPr="00B15FF8">
        <w:rPr>
          <w:b/>
          <w:bCs/>
          <w:lang w:val="de-DE"/>
        </w:rPr>
        <w:t>des</w:t>
      </w:r>
      <w:r w:rsidR="00A27EF8">
        <w:rPr>
          <w:b/>
          <w:bCs/>
          <w:lang w:val="de-DE"/>
        </w:rPr>
        <w:t xml:space="preserve"> noch nicht </w:t>
      </w:r>
      <w:r w:rsidR="000D59AF">
        <w:rPr>
          <w:b/>
          <w:bCs/>
          <w:lang w:val="de-DE"/>
        </w:rPr>
        <w:t xml:space="preserve">frei verfügbaren </w:t>
      </w:r>
      <w:r w:rsidR="00B15FF8" w:rsidRPr="00B15FF8">
        <w:rPr>
          <w:b/>
          <w:bCs/>
          <w:lang w:val="de-DE"/>
        </w:rPr>
        <w:t xml:space="preserve">Spectera Handsenders. Insgesamt vier aktive </w:t>
      </w:r>
      <w:r w:rsidR="000D59AF">
        <w:rPr>
          <w:b/>
          <w:bCs/>
          <w:lang w:val="de-DE"/>
        </w:rPr>
        <w:t xml:space="preserve">Spectera </w:t>
      </w:r>
      <w:r w:rsidR="00B15FF8" w:rsidRPr="00B15FF8">
        <w:rPr>
          <w:b/>
          <w:bCs/>
          <w:lang w:val="de-DE"/>
        </w:rPr>
        <w:t xml:space="preserve">Base </w:t>
      </w:r>
      <w:proofErr w:type="spellStart"/>
      <w:r w:rsidR="00B15FF8" w:rsidRPr="00B15FF8">
        <w:rPr>
          <w:b/>
          <w:bCs/>
          <w:lang w:val="de-DE"/>
        </w:rPr>
        <w:t>Stations</w:t>
      </w:r>
      <w:proofErr w:type="spellEnd"/>
      <w:r w:rsidR="00B15FF8" w:rsidRPr="00B15FF8">
        <w:rPr>
          <w:b/>
          <w:bCs/>
          <w:lang w:val="de-DE"/>
        </w:rPr>
        <w:t xml:space="preserve"> </w:t>
      </w:r>
      <w:r w:rsidR="00561162">
        <w:rPr>
          <w:b/>
          <w:bCs/>
          <w:lang w:val="de-DE"/>
        </w:rPr>
        <w:t>händelten</w:t>
      </w:r>
      <w:r w:rsidR="00B15FF8" w:rsidRPr="00B15FF8">
        <w:rPr>
          <w:b/>
          <w:bCs/>
          <w:lang w:val="de-DE"/>
        </w:rPr>
        <w:t xml:space="preserve"> rund 150 Live</w:t>
      </w:r>
      <w:r w:rsidR="00C31397">
        <w:rPr>
          <w:b/>
          <w:bCs/>
          <w:lang w:val="de-DE"/>
        </w:rPr>
        <w:t>streams</w:t>
      </w:r>
      <w:r w:rsidR="00B15FF8" w:rsidRPr="00B15FF8">
        <w:rPr>
          <w:b/>
          <w:bCs/>
          <w:lang w:val="de-DE"/>
        </w:rPr>
        <w:t xml:space="preserve"> für drahtlose Mikrofone, In-Ear-Monitoring und Steuerdaten</w:t>
      </w:r>
      <w:r w:rsidR="0072377E">
        <w:rPr>
          <w:b/>
          <w:bCs/>
          <w:lang w:val="de-DE"/>
        </w:rPr>
        <w:t xml:space="preserve">. </w:t>
      </w:r>
      <w:r w:rsidR="00B15FF8" w:rsidRPr="00B15FF8">
        <w:rPr>
          <w:b/>
          <w:bCs/>
          <w:lang w:val="de-DE"/>
        </w:rPr>
        <w:t>Die technische Produktion verantwortete das Unternehmen Agorà</w:t>
      </w:r>
      <w:r w:rsidR="0072377E">
        <w:rPr>
          <w:b/>
          <w:bCs/>
          <w:lang w:val="de-DE"/>
        </w:rPr>
        <w:t>, dessen Live-Sound weithin</w:t>
      </w:r>
      <w:r w:rsidR="00B15FF8" w:rsidRPr="00B15FF8">
        <w:rPr>
          <w:b/>
          <w:bCs/>
          <w:lang w:val="de-DE"/>
        </w:rPr>
        <w:t xml:space="preserve"> als der bislang beste in der Geschichte des ESC bewertet </w:t>
      </w:r>
      <w:r w:rsidR="0072377E">
        <w:rPr>
          <w:b/>
          <w:bCs/>
          <w:lang w:val="de-DE"/>
        </w:rPr>
        <w:t>wurde</w:t>
      </w:r>
      <w:r w:rsidR="00B15FF8" w:rsidRPr="00B15FF8">
        <w:rPr>
          <w:b/>
          <w:bCs/>
          <w:lang w:val="de-DE"/>
        </w:rPr>
        <w:t xml:space="preserve">. </w:t>
      </w:r>
      <w:proofErr w:type="spellStart"/>
      <w:r w:rsidR="000D59AF">
        <w:rPr>
          <w:b/>
          <w:bCs/>
          <w:lang w:val="de-DE"/>
        </w:rPr>
        <w:t>Sennheisers</w:t>
      </w:r>
      <w:proofErr w:type="spellEnd"/>
      <w:r w:rsidR="000D59AF">
        <w:rPr>
          <w:b/>
          <w:bCs/>
          <w:lang w:val="de-DE"/>
        </w:rPr>
        <w:t xml:space="preserve"> </w:t>
      </w:r>
      <w:r w:rsidR="00B15FF8" w:rsidRPr="00B15FF8">
        <w:rPr>
          <w:b/>
          <w:bCs/>
          <w:lang w:val="de-DE"/>
        </w:rPr>
        <w:t xml:space="preserve">Technical </w:t>
      </w:r>
      <w:proofErr w:type="spellStart"/>
      <w:r w:rsidR="00B15FF8" w:rsidRPr="00B15FF8">
        <w:rPr>
          <w:b/>
          <w:bCs/>
          <w:lang w:val="de-DE"/>
        </w:rPr>
        <w:t>Application</w:t>
      </w:r>
      <w:proofErr w:type="spellEnd"/>
      <w:r w:rsidR="00B15FF8" w:rsidRPr="00B15FF8">
        <w:rPr>
          <w:b/>
          <w:bCs/>
          <w:lang w:val="de-DE"/>
        </w:rPr>
        <w:t xml:space="preserve"> Engineering (TAE)</w:t>
      </w:r>
      <w:r w:rsidR="000D59AF">
        <w:rPr>
          <w:b/>
          <w:bCs/>
          <w:lang w:val="de-DE"/>
        </w:rPr>
        <w:t xml:space="preserve"> </w:t>
      </w:r>
      <w:r w:rsidR="00C31397">
        <w:rPr>
          <w:b/>
          <w:bCs/>
          <w:lang w:val="de-DE"/>
        </w:rPr>
        <w:t>Team</w:t>
      </w:r>
      <w:r w:rsidR="00B15FF8" w:rsidRPr="00B15FF8">
        <w:rPr>
          <w:b/>
          <w:bCs/>
          <w:lang w:val="de-DE"/>
        </w:rPr>
        <w:t xml:space="preserve"> </w:t>
      </w:r>
      <w:r w:rsidR="00C31397" w:rsidRPr="00B15FF8">
        <w:rPr>
          <w:b/>
          <w:bCs/>
          <w:lang w:val="de-DE"/>
        </w:rPr>
        <w:t xml:space="preserve">unter der Leitung von Jonas Næsby und Volker Schmitt </w:t>
      </w:r>
      <w:r w:rsidR="000D59AF">
        <w:rPr>
          <w:b/>
          <w:bCs/>
          <w:lang w:val="de-DE"/>
        </w:rPr>
        <w:t>unterstützte</w:t>
      </w:r>
      <w:r w:rsidR="00362852">
        <w:rPr>
          <w:b/>
          <w:bCs/>
          <w:lang w:val="de-DE"/>
        </w:rPr>
        <w:t xml:space="preserve"> die Verantwortlichen </w:t>
      </w:r>
      <w:r w:rsidR="000D59AF">
        <w:rPr>
          <w:b/>
          <w:bCs/>
          <w:lang w:val="de-DE"/>
        </w:rPr>
        <w:t xml:space="preserve">vor Ort </w:t>
      </w:r>
      <w:r w:rsidR="008363F7">
        <w:rPr>
          <w:b/>
          <w:bCs/>
          <w:lang w:val="de-DE"/>
        </w:rPr>
        <w:t>beim Einsatz</w:t>
      </w:r>
      <w:r w:rsidR="00B15FF8" w:rsidRPr="00B15FF8">
        <w:rPr>
          <w:b/>
          <w:bCs/>
          <w:lang w:val="de-DE"/>
        </w:rPr>
        <w:t xml:space="preserve"> </w:t>
      </w:r>
      <w:r w:rsidR="000D59AF" w:rsidRPr="00B15FF8">
        <w:rPr>
          <w:b/>
          <w:bCs/>
          <w:lang w:val="de-DE"/>
        </w:rPr>
        <w:t xml:space="preserve">des </w:t>
      </w:r>
      <w:r w:rsidR="00893633">
        <w:rPr>
          <w:b/>
          <w:bCs/>
          <w:lang w:val="de-DE"/>
        </w:rPr>
        <w:t xml:space="preserve">Spectera </w:t>
      </w:r>
      <w:r w:rsidR="000D59AF" w:rsidRPr="00B15FF8">
        <w:rPr>
          <w:b/>
          <w:bCs/>
          <w:lang w:val="de-DE"/>
        </w:rPr>
        <w:t>Breitbandsystems und de</w:t>
      </w:r>
      <w:r w:rsidR="000D59AF">
        <w:rPr>
          <w:b/>
          <w:bCs/>
          <w:lang w:val="de-DE"/>
        </w:rPr>
        <w:t xml:space="preserve">n </w:t>
      </w:r>
      <w:r w:rsidR="000D59AF" w:rsidRPr="00B15FF8">
        <w:rPr>
          <w:b/>
          <w:bCs/>
          <w:lang w:val="de-DE"/>
        </w:rPr>
        <w:t>neuen Workflows</w:t>
      </w:r>
      <w:r w:rsidR="000D59AF">
        <w:rPr>
          <w:b/>
          <w:bCs/>
          <w:lang w:val="de-DE"/>
        </w:rPr>
        <w:t xml:space="preserve">, die damit </w:t>
      </w:r>
      <w:r w:rsidR="00362852">
        <w:rPr>
          <w:b/>
          <w:bCs/>
          <w:lang w:val="de-DE"/>
        </w:rPr>
        <w:t>möglich</w:t>
      </w:r>
      <w:r w:rsidR="000D59AF">
        <w:rPr>
          <w:b/>
          <w:bCs/>
          <w:lang w:val="de-DE"/>
        </w:rPr>
        <w:t xml:space="preserve"> werden. </w:t>
      </w:r>
    </w:p>
    <w:p w14:paraId="50BF2507" w14:textId="77777777" w:rsidR="00561162" w:rsidRPr="009E14F5" w:rsidRDefault="00561162" w:rsidP="00561162">
      <w:pPr>
        <w:rPr>
          <w:lang w:val="de-DE"/>
        </w:rPr>
      </w:pPr>
    </w:p>
    <w:p w14:paraId="50C79DB3" w14:textId="1DFFB234" w:rsidR="00A22110" w:rsidRPr="00A22110" w:rsidRDefault="00A22110" w:rsidP="00A22110">
      <w:pPr>
        <w:rPr>
          <w:lang w:val="de-DE"/>
        </w:rPr>
      </w:pPr>
      <w:r>
        <w:rPr>
          <w:lang w:val="de-DE"/>
        </w:rPr>
        <w:t xml:space="preserve">Der </w:t>
      </w:r>
      <w:r w:rsidRPr="00A22110">
        <w:rPr>
          <w:lang w:val="de-DE"/>
        </w:rPr>
        <w:t xml:space="preserve">ORF </w:t>
      </w:r>
      <w:r w:rsidR="004625E6">
        <w:rPr>
          <w:lang w:val="de-DE"/>
        </w:rPr>
        <w:t>hatte</w:t>
      </w:r>
      <w:r w:rsidRPr="00A22110">
        <w:rPr>
          <w:lang w:val="de-DE"/>
        </w:rPr>
        <w:t xml:space="preserve"> die Wiener Stadthalle </w:t>
      </w:r>
      <w:r>
        <w:rPr>
          <w:lang w:val="de-DE"/>
        </w:rPr>
        <w:t>–</w:t>
      </w:r>
      <w:r w:rsidRPr="00A22110">
        <w:rPr>
          <w:lang w:val="de-DE"/>
        </w:rPr>
        <w:t xml:space="preserve"> </w:t>
      </w:r>
      <w:r w:rsidR="004625E6">
        <w:rPr>
          <w:lang w:val="de-DE"/>
        </w:rPr>
        <w:t>wie</w:t>
      </w:r>
      <w:r w:rsidRPr="00A22110">
        <w:rPr>
          <w:lang w:val="de-DE"/>
        </w:rPr>
        <w:t xml:space="preserve"> </w:t>
      </w:r>
      <w:r w:rsidR="00893633">
        <w:rPr>
          <w:lang w:val="de-DE"/>
        </w:rPr>
        <w:t xml:space="preserve">auch </w:t>
      </w:r>
      <w:r w:rsidRPr="00A22110">
        <w:rPr>
          <w:lang w:val="de-DE"/>
        </w:rPr>
        <w:t xml:space="preserve">die gesamte Stadt </w:t>
      </w:r>
      <w:r>
        <w:rPr>
          <w:lang w:val="de-DE"/>
        </w:rPr>
        <w:t>–</w:t>
      </w:r>
      <w:r w:rsidRPr="00A22110">
        <w:rPr>
          <w:lang w:val="de-DE"/>
        </w:rPr>
        <w:t xml:space="preserve"> in eine spektakuläre Bühne für den ESC und seine riesige Fan-Community</w:t>
      </w:r>
      <w:r w:rsidR="004625E6">
        <w:rPr>
          <w:lang w:val="de-DE"/>
        </w:rPr>
        <w:t xml:space="preserve"> verwandelt</w:t>
      </w:r>
      <w:r w:rsidRPr="00A22110">
        <w:rPr>
          <w:lang w:val="de-DE"/>
        </w:rPr>
        <w:t>. „Die Vorfreude war überall spürbar, nicht zuletzt bei den technischen Dienstleistern“, sagt</w:t>
      </w:r>
      <w:r w:rsidR="00362852">
        <w:rPr>
          <w:lang w:val="de-DE"/>
        </w:rPr>
        <w:t>e</w:t>
      </w:r>
      <w:r w:rsidRPr="00A22110">
        <w:rPr>
          <w:lang w:val="de-DE"/>
        </w:rPr>
        <w:t xml:space="preserve"> Volker Schmitt. „Der 70. Eurovision Song Contest versprach eine der technisch ambitioniertesten Produktionen überhaupt</w:t>
      </w:r>
      <w:r w:rsidR="00151D3B">
        <w:rPr>
          <w:lang w:val="de-DE"/>
        </w:rPr>
        <w:t xml:space="preserve"> zu werden</w:t>
      </w:r>
      <w:r w:rsidRPr="00A22110">
        <w:rPr>
          <w:lang w:val="de-DE"/>
        </w:rPr>
        <w:t xml:space="preserve">. Der ESC ist </w:t>
      </w:r>
      <w:proofErr w:type="gramStart"/>
      <w:r w:rsidR="00362852">
        <w:rPr>
          <w:lang w:val="de-DE"/>
        </w:rPr>
        <w:t xml:space="preserve">ja </w:t>
      </w:r>
      <w:r w:rsidRPr="00A22110">
        <w:rPr>
          <w:lang w:val="de-DE"/>
        </w:rPr>
        <w:t>seit</w:t>
      </w:r>
      <w:proofErr w:type="gramEnd"/>
      <w:r w:rsidRPr="00A22110">
        <w:rPr>
          <w:lang w:val="de-DE"/>
        </w:rPr>
        <w:t xml:space="preserve"> jeher ein Schaufenster für Innovationen – nicht nur im Audiobereich, sondern auch in </w:t>
      </w:r>
      <w:r w:rsidR="00362852">
        <w:rPr>
          <w:lang w:val="de-DE"/>
        </w:rPr>
        <w:t xml:space="preserve">der </w:t>
      </w:r>
      <w:r w:rsidRPr="00A22110">
        <w:rPr>
          <w:lang w:val="de-DE"/>
        </w:rPr>
        <w:t>Video</w:t>
      </w:r>
      <w:r w:rsidR="00151D3B">
        <w:rPr>
          <w:lang w:val="de-DE"/>
        </w:rPr>
        <w:t>-</w:t>
      </w:r>
      <w:r w:rsidRPr="00A22110">
        <w:rPr>
          <w:lang w:val="de-DE"/>
        </w:rPr>
        <w:t>, Licht</w:t>
      </w:r>
      <w:r w:rsidR="00151D3B">
        <w:rPr>
          <w:lang w:val="de-DE"/>
        </w:rPr>
        <w:t>-</w:t>
      </w:r>
      <w:r w:rsidRPr="00A22110">
        <w:rPr>
          <w:lang w:val="de-DE"/>
        </w:rPr>
        <w:t xml:space="preserve"> und Showtechnik.“</w:t>
      </w:r>
    </w:p>
    <w:p w14:paraId="14F9C90D" w14:textId="5F57B640" w:rsidR="00A22110" w:rsidRDefault="00A22110" w:rsidP="00A22110">
      <w:pPr>
        <w:rPr>
          <w:lang w:val="de-DE"/>
        </w:rPr>
      </w:pPr>
      <w:r w:rsidRPr="00A22110">
        <w:rPr>
          <w:lang w:val="de-DE"/>
        </w:rPr>
        <w:lastRenderedPageBreak/>
        <w:t>Valerio Motta, ESC-Projektleiter bei Agorà, ergänzt</w:t>
      </w:r>
      <w:r w:rsidR="00362852">
        <w:rPr>
          <w:lang w:val="de-DE"/>
        </w:rPr>
        <w:t>e</w:t>
      </w:r>
      <w:r w:rsidRPr="00A22110">
        <w:rPr>
          <w:lang w:val="de-DE"/>
        </w:rPr>
        <w:t>: „Eurovision ist eine schnell</w:t>
      </w:r>
      <w:r w:rsidR="004625E6">
        <w:rPr>
          <w:lang w:val="de-DE"/>
        </w:rPr>
        <w:t xml:space="preserve"> getaktet</w:t>
      </w:r>
      <w:r w:rsidRPr="00A22110">
        <w:rPr>
          <w:lang w:val="de-DE"/>
        </w:rPr>
        <w:t xml:space="preserve">e, dynamische und </w:t>
      </w:r>
      <w:proofErr w:type="gramStart"/>
      <w:r w:rsidRPr="00A22110">
        <w:rPr>
          <w:lang w:val="de-DE"/>
        </w:rPr>
        <w:t>extrem anspruchsvolle</w:t>
      </w:r>
      <w:proofErr w:type="gramEnd"/>
      <w:r w:rsidRPr="00A22110">
        <w:rPr>
          <w:lang w:val="de-DE"/>
        </w:rPr>
        <w:t xml:space="preserve"> Produktion. Solange alles </w:t>
      </w:r>
      <w:r w:rsidR="004625E6">
        <w:rPr>
          <w:lang w:val="de-DE"/>
        </w:rPr>
        <w:t xml:space="preserve">reibungslos </w:t>
      </w:r>
      <w:r w:rsidRPr="00A22110">
        <w:rPr>
          <w:lang w:val="de-DE"/>
        </w:rPr>
        <w:t xml:space="preserve">funktioniert, bleibt </w:t>
      </w:r>
      <w:r w:rsidR="004625E6">
        <w:rPr>
          <w:lang w:val="de-DE"/>
        </w:rPr>
        <w:t>es</w:t>
      </w:r>
      <w:r w:rsidRPr="00A22110">
        <w:rPr>
          <w:lang w:val="de-DE"/>
        </w:rPr>
        <w:t xml:space="preserve"> ruhig</w:t>
      </w:r>
      <w:r w:rsidR="00DC0078">
        <w:rPr>
          <w:lang w:val="de-DE"/>
        </w:rPr>
        <w:t xml:space="preserve">, </w:t>
      </w:r>
      <w:r w:rsidRPr="00A22110">
        <w:rPr>
          <w:lang w:val="de-DE"/>
        </w:rPr>
        <w:t xml:space="preserve">und mit Sennheiser an unserer Seite fühlte sich das gesamte Audioteam bestens unterstützt. Wir wussten: </w:t>
      </w:r>
      <w:proofErr w:type="gramStart"/>
      <w:r w:rsidR="00362852">
        <w:rPr>
          <w:lang w:val="de-DE"/>
        </w:rPr>
        <w:t>S</w:t>
      </w:r>
      <w:r w:rsidRPr="00A22110">
        <w:rPr>
          <w:lang w:val="de-DE"/>
        </w:rPr>
        <w:t>elbst</w:t>
      </w:r>
      <w:proofErr w:type="gramEnd"/>
      <w:r w:rsidRPr="00A22110">
        <w:rPr>
          <w:lang w:val="de-DE"/>
        </w:rPr>
        <w:t xml:space="preserve"> wenn Probleme aufgetreten wären – was nicht der Fall war –</w:t>
      </w:r>
      <w:r w:rsidR="00362852">
        <w:rPr>
          <w:lang w:val="de-DE"/>
        </w:rPr>
        <w:t>,</w:t>
      </w:r>
      <w:r w:rsidRPr="00A22110">
        <w:rPr>
          <w:lang w:val="de-DE"/>
        </w:rPr>
        <w:t xml:space="preserve"> hätten wir jederzeit auf diese Expertise zurückgreifen können.“</w:t>
      </w:r>
    </w:p>
    <w:p w14:paraId="558EBE7A" w14:textId="77777777" w:rsidR="00151D3B" w:rsidRPr="00A22110" w:rsidRDefault="00151D3B" w:rsidP="00A22110">
      <w:pPr>
        <w:rPr>
          <w:lang w:val="de-DE"/>
        </w:rPr>
      </w:pPr>
    </w:p>
    <w:p w14:paraId="38067043" w14:textId="5288BCFC" w:rsidR="00CF3166" w:rsidRPr="00C871A8" w:rsidRDefault="00CF3166" w:rsidP="00CF3166">
      <w:pPr>
        <w:pStyle w:val="Beschriftung"/>
      </w:pPr>
      <w:r w:rsidRPr="00C871A8">
        <w:rPr>
          <w:noProof/>
        </w:rPr>
        <w:drawing>
          <wp:inline distT="0" distB="0" distL="0" distR="0" wp14:anchorId="62C6EEEE" wp14:editId="6DABADE5">
            <wp:extent cx="5032857" cy="2952013"/>
            <wp:effectExtent l="0" t="0" r="0" b="1270"/>
            <wp:docPr id="15473963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96349" name="Grafik 1547396349"/>
                    <pic:cNvPicPr/>
                  </pic:nvPicPr>
                  <pic:blipFill>
                    <a:blip r:embed="rId12"/>
                    <a:stretch>
                      <a:fillRect/>
                    </a:stretch>
                  </pic:blipFill>
                  <pic:spPr>
                    <a:xfrm>
                      <a:off x="0" y="0"/>
                      <a:ext cx="5065426" cy="2971116"/>
                    </a:xfrm>
                    <a:prstGeom prst="rect">
                      <a:avLst/>
                    </a:prstGeom>
                  </pic:spPr>
                </pic:pic>
              </a:graphicData>
            </a:graphic>
          </wp:inline>
        </w:drawing>
      </w:r>
    </w:p>
    <w:p w14:paraId="3F1DD1F6" w14:textId="274FC269" w:rsidR="00DF086F" w:rsidRPr="001B1340" w:rsidRDefault="001B1340" w:rsidP="003F610A">
      <w:pPr>
        <w:spacing w:line="240" w:lineRule="auto"/>
        <w:rPr>
          <w:lang w:val="de-DE"/>
        </w:rPr>
      </w:pPr>
      <w:r w:rsidRPr="001B1340">
        <w:rPr>
          <w:sz w:val="15"/>
          <w:lang w:val="de-DE"/>
        </w:rPr>
        <w:t>Für den ESC verwandelten der ORF unter der Leitung von Head of Sound Gerhard Jansa und Agorà mit Projektleiter Valerio Motta die Wiener Stadthalle in ein energiegeladenes Spektakel aus Licht, Laser und Sound</w:t>
      </w:r>
      <w:r w:rsidR="003F610A">
        <w:rPr>
          <w:sz w:val="15"/>
          <w:lang w:val="de-DE"/>
        </w:rPr>
        <w:t xml:space="preserve"> </w:t>
      </w:r>
      <w:r w:rsidRPr="001B1340">
        <w:rPr>
          <w:i/>
          <w:iCs/>
          <w:sz w:val="15"/>
          <w:lang w:val="de-DE"/>
        </w:rPr>
        <w:t xml:space="preserve">(Foto: </w:t>
      </w:r>
      <w:r w:rsidR="004625E6">
        <w:rPr>
          <w:i/>
          <w:iCs/>
          <w:sz w:val="15"/>
          <w:lang w:val="de-DE"/>
        </w:rPr>
        <w:t xml:space="preserve">© </w:t>
      </w:r>
      <w:r w:rsidRPr="001B1340">
        <w:rPr>
          <w:i/>
          <w:iCs/>
          <w:sz w:val="15"/>
          <w:lang w:val="de-DE"/>
        </w:rPr>
        <w:t>ORF)</w:t>
      </w:r>
      <w:r w:rsidR="003F610A">
        <w:rPr>
          <w:i/>
          <w:iCs/>
          <w:sz w:val="15"/>
          <w:lang w:val="de-DE"/>
        </w:rPr>
        <w:br/>
      </w:r>
    </w:p>
    <w:p w14:paraId="08D152C1" w14:textId="4C7A2B91" w:rsidR="007C71AC" w:rsidRPr="00A22110" w:rsidRDefault="007C71AC" w:rsidP="007C71AC">
      <w:pPr>
        <w:rPr>
          <w:lang w:val="de-DE"/>
        </w:rPr>
      </w:pPr>
      <w:r>
        <w:rPr>
          <w:lang w:val="de-DE"/>
        </w:rPr>
        <w:t>„</w:t>
      </w:r>
      <w:r w:rsidR="004625E6">
        <w:rPr>
          <w:lang w:val="de-DE"/>
        </w:rPr>
        <w:t xml:space="preserve">Ich </w:t>
      </w:r>
      <w:r w:rsidR="00362852">
        <w:rPr>
          <w:lang w:val="de-DE"/>
        </w:rPr>
        <w:t xml:space="preserve">glaube, dass </w:t>
      </w:r>
      <w:r w:rsidRPr="00A22110">
        <w:rPr>
          <w:lang w:val="de-DE"/>
        </w:rPr>
        <w:t>ein einzigartige</w:t>
      </w:r>
      <w:r w:rsidR="00362852">
        <w:rPr>
          <w:lang w:val="de-DE"/>
        </w:rPr>
        <w:t xml:space="preserve">s Zusammenspiel unterschiedlicher </w:t>
      </w:r>
      <w:r w:rsidRPr="00A22110">
        <w:rPr>
          <w:lang w:val="de-DE"/>
        </w:rPr>
        <w:t xml:space="preserve">Faktoren </w:t>
      </w:r>
      <w:r w:rsidR="00362852">
        <w:rPr>
          <w:lang w:val="de-DE"/>
        </w:rPr>
        <w:t>zum Erfolg des ESC beigetragen hat</w:t>
      </w:r>
      <w:r w:rsidRPr="00A22110">
        <w:rPr>
          <w:lang w:val="de-DE"/>
        </w:rPr>
        <w:t>: hervorragender PA-Sound, optimierte</w:t>
      </w:r>
      <w:r w:rsidR="00362852">
        <w:rPr>
          <w:lang w:val="de-DE"/>
        </w:rPr>
        <w:t>r</w:t>
      </w:r>
      <w:r w:rsidRPr="00A22110">
        <w:rPr>
          <w:lang w:val="de-DE"/>
        </w:rPr>
        <w:t xml:space="preserve"> Signalfluss und exzellente Audioqualität </w:t>
      </w:r>
      <w:r w:rsidR="00362852">
        <w:rPr>
          <w:lang w:val="de-DE"/>
        </w:rPr>
        <w:t>für die In-</w:t>
      </w:r>
      <w:proofErr w:type="spellStart"/>
      <w:r w:rsidR="00362852">
        <w:rPr>
          <w:lang w:val="de-DE"/>
        </w:rPr>
        <w:t>Ears</w:t>
      </w:r>
      <w:proofErr w:type="spellEnd"/>
      <w:r w:rsidR="00362852">
        <w:rPr>
          <w:lang w:val="de-DE"/>
        </w:rPr>
        <w:t xml:space="preserve"> </w:t>
      </w:r>
      <w:r w:rsidRPr="00A22110">
        <w:rPr>
          <w:lang w:val="de-DE"/>
        </w:rPr>
        <w:t>der Künstler*innen</w:t>
      </w:r>
      <w:r>
        <w:rPr>
          <w:lang w:val="de-DE"/>
        </w:rPr>
        <w:t>“</w:t>
      </w:r>
      <w:r w:rsidRPr="00A22110">
        <w:rPr>
          <w:lang w:val="de-DE"/>
        </w:rPr>
        <w:t>, so Motta weiter. „Dass es keine einzige Beschwerde</w:t>
      </w:r>
      <w:r>
        <w:rPr>
          <w:lang w:val="de-DE"/>
        </w:rPr>
        <w:t xml:space="preserve"> seitens der Kün</w:t>
      </w:r>
      <w:r w:rsidR="00362852">
        <w:rPr>
          <w:lang w:val="de-DE"/>
        </w:rPr>
        <w:t>s</w:t>
      </w:r>
      <w:r>
        <w:rPr>
          <w:lang w:val="de-DE"/>
        </w:rPr>
        <w:t>tler*innen</w:t>
      </w:r>
      <w:r w:rsidRPr="00A22110">
        <w:rPr>
          <w:lang w:val="de-DE"/>
        </w:rPr>
        <w:t xml:space="preserve"> gab, bestätigt die Qualität </w:t>
      </w:r>
      <w:r>
        <w:rPr>
          <w:lang w:val="de-DE"/>
        </w:rPr>
        <w:t>ihres</w:t>
      </w:r>
      <w:r w:rsidRPr="00A22110">
        <w:rPr>
          <w:lang w:val="de-DE"/>
        </w:rPr>
        <w:t xml:space="preserve"> Hörerlebnisses</w:t>
      </w:r>
      <w:r>
        <w:rPr>
          <w:lang w:val="de-DE"/>
        </w:rPr>
        <w:t xml:space="preserve"> während des gesamten Events</w:t>
      </w:r>
      <w:r w:rsidRPr="00A22110">
        <w:rPr>
          <w:lang w:val="de-DE"/>
        </w:rPr>
        <w:t>.</w:t>
      </w:r>
      <w:r>
        <w:rPr>
          <w:lang w:val="de-DE"/>
        </w:rPr>
        <w:t xml:space="preserve"> </w:t>
      </w:r>
      <w:r w:rsidRPr="00A87B5A">
        <w:rPr>
          <w:lang w:val="de-DE"/>
        </w:rPr>
        <w:t xml:space="preserve">Der Einsatz von Spectera in einer so anspruchsvollen Produktionsumgebung und die Integration in Workflows dieser Größenordnung war nicht nur aus technischer Sicht spannend, sondern auch im Hinblick auf operative Flexibilität und Signalmanagement“, </w:t>
      </w:r>
      <w:r>
        <w:rPr>
          <w:lang w:val="de-DE"/>
        </w:rPr>
        <w:t>sagt</w:t>
      </w:r>
      <w:r w:rsidR="00DF2EE3">
        <w:rPr>
          <w:lang w:val="de-DE"/>
        </w:rPr>
        <w:t>e</w:t>
      </w:r>
      <w:r>
        <w:rPr>
          <w:lang w:val="de-DE"/>
        </w:rPr>
        <w:t xml:space="preserve"> </w:t>
      </w:r>
      <w:r w:rsidRPr="00A87B5A">
        <w:rPr>
          <w:lang w:val="de-DE"/>
        </w:rPr>
        <w:t xml:space="preserve">Motta. „Gerade </w:t>
      </w:r>
      <w:r w:rsidR="00DF2EE3">
        <w:rPr>
          <w:lang w:val="de-DE"/>
        </w:rPr>
        <w:t>bei</w:t>
      </w:r>
      <w:r w:rsidRPr="00A87B5A">
        <w:rPr>
          <w:lang w:val="de-DE"/>
        </w:rPr>
        <w:t xml:space="preserve"> Produktionen, </w:t>
      </w:r>
      <w:r w:rsidR="00DF2EE3">
        <w:rPr>
          <w:lang w:val="de-DE"/>
        </w:rPr>
        <w:t>bei</w:t>
      </w:r>
      <w:r w:rsidRPr="00A87B5A">
        <w:rPr>
          <w:lang w:val="de-DE"/>
        </w:rPr>
        <w:t xml:space="preserve"> denen Zuverlässigkeit und Geschwindigkeit entscheidend sind, machen Tools, die Komplexität reduzieren, einen echten Unterschied</w:t>
      </w:r>
      <w:r>
        <w:rPr>
          <w:lang w:val="de-DE"/>
        </w:rPr>
        <w:t>.“</w:t>
      </w:r>
    </w:p>
    <w:p w14:paraId="10D18C5F" w14:textId="77777777" w:rsidR="003055DA" w:rsidRPr="007C71AC" w:rsidRDefault="003055DA" w:rsidP="00233AFE">
      <w:pPr>
        <w:rPr>
          <w:rStyle w:val="Fett"/>
          <w:b w:val="0"/>
          <w:bCs w:val="0"/>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98"/>
        <w:gridCol w:w="2282"/>
      </w:tblGrid>
      <w:tr w:rsidR="00CF3166" w:rsidRPr="00165960" w14:paraId="048064FB" w14:textId="77777777" w:rsidTr="00CF3166">
        <w:tc>
          <w:tcPr>
            <w:tcW w:w="5598" w:type="dxa"/>
          </w:tcPr>
          <w:p w14:paraId="03CE4CA5" w14:textId="77777777" w:rsidR="00CF3166" w:rsidRPr="004C691C" w:rsidRDefault="00CF3166" w:rsidP="004C691C">
            <w:pPr>
              <w:pStyle w:val="Beschriftung"/>
              <w:rPr>
                <w:rStyle w:val="Fett"/>
                <w:b w:val="0"/>
                <w:bCs w:val="0"/>
              </w:rPr>
            </w:pPr>
            <w:r w:rsidRPr="004C691C">
              <w:rPr>
                <w:noProof/>
              </w:rPr>
              <w:lastRenderedPageBreak/>
              <w:drawing>
                <wp:inline distT="0" distB="0" distL="0" distR="0" wp14:anchorId="4CAE917A" wp14:editId="600FDA2C">
                  <wp:extent cx="3482035" cy="2321209"/>
                  <wp:effectExtent l="0" t="0" r="4445" b="3175"/>
                  <wp:docPr id="11824307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30768" name="Grafik 1182430768"/>
                          <pic:cNvPicPr/>
                        </pic:nvPicPr>
                        <pic:blipFill>
                          <a:blip r:embed="rId13"/>
                          <a:stretch>
                            <a:fillRect/>
                          </a:stretch>
                        </pic:blipFill>
                        <pic:spPr>
                          <a:xfrm>
                            <a:off x="0" y="0"/>
                            <a:ext cx="3494322" cy="2329400"/>
                          </a:xfrm>
                          <a:prstGeom prst="rect">
                            <a:avLst/>
                          </a:prstGeom>
                        </pic:spPr>
                      </pic:pic>
                    </a:graphicData>
                  </a:graphic>
                </wp:inline>
              </w:drawing>
            </w:r>
          </w:p>
        </w:tc>
        <w:tc>
          <w:tcPr>
            <w:tcW w:w="2282" w:type="dxa"/>
          </w:tcPr>
          <w:p w14:paraId="1C5F0646" w14:textId="75643075" w:rsidR="00CF3166" w:rsidRPr="00233211" w:rsidRDefault="00233211" w:rsidP="004C691C">
            <w:pPr>
              <w:pStyle w:val="Beschriftung"/>
              <w:rPr>
                <w:rStyle w:val="Fett"/>
                <w:b w:val="0"/>
                <w:bCs w:val="0"/>
                <w:lang w:val="de-DE"/>
              </w:rPr>
            </w:pPr>
            <w:r w:rsidRPr="00233211">
              <w:rPr>
                <w:rStyle w:val="Fett"/>
                <w:b w:val="0"/>
                <w:bCs w:val="0"/>
                <w:lang w:val="de-DE"/>
              </w:rPr>
              <w:t>Rechts:</w:t>
            </w:r>
            <w:r w:rsidRPr="00893633">
              <w:rPr>
                <w:rStyle w:val="Fett"/>
                <w:b w:val="0"/>
                <w:bCs w:val="0"/>
                <w:lang w:val="de-DE"/>
              </w:rPr>
              <w:t xml:space="preserve"> </w:t>
            </w:r>
            <w:r w:rsidR="00CF3166" w:rsidRPr="00233211">
              <w:rPr>
                <w:rStyle w:val="Fett"/>
                <w:b w:val="0"/>
                <w:bCs w:val="0"/>
                <w:lang w:val="de-DE"/>
              </w:rPr>
              <w:t>Valerio Motta, ESC</w:t>
            </w:r>
            <w:r w:rsidRPr="00233211">
              <w:rPr>
                <w:rStyle w:val="Fett"/>
                <w:b w:val="0"/>
                <w:bCs w:val="0"/>
                <w:lang w:val="de-DE"/>
              </w:rPr>
              <w:t>-Projektleiter bei</w:t>
            </w:r>
            <w:r w:rsidR="00DF2EE3">
              <w:rPr>
                <w:rStyle w:val="Fett"/>
                <w:b w:val="0"/>
                <w:bCs w:val="0"/>
                <w:lang w:val="de-DE"/>
              </w:rPr>
              <w:t xml:space="preserve"> </w:t>
            </w:r>
            <w:r w:rsidR="00CF3166" w:rsidRPr="00233211">
              <w:rPr>
                <w:rStyle w:val="Fett"/>
                <w:b w:val="0"/>
                <w:bCs w:val="0"/>
                <w:lang w:val="de-DE"/>
              </w:rPr>
              <w:t>Agorà</w:t>
            </w:r>
            <w:r w:rsidR="004C691C" w:rsidRPr="00233211">
              <w:rPr>
                <w:rStyle w:val="Fett"/>
                <w:b w:val="0"/>
                <w:bCs w:val="0"/>
                <w:lang w:val="de-DE"/>
              </w:rPr>
              <w:t xml:space="preserve"> </w:t>
            </w:r>
            <w:r w:rsidR="00893633">
              <w:rPr>
                <w:rStyle w:val="Fett"/>
                <w:b w:val="0"/>
                <w:bCs w:val="0"/>
                <w:lang w:val="de-DE"/>
              </w:rPr>
              <w:br/>
            </w:r>
            <w:r w:rsidR="004C691C" w:rsidRPr="00233211">
              <w:rPr>
                <w:rStyle w:val="Fett"/>
                <w:b w:val="0"/>
                <w:bCs w:val="0"/>
                <w:lang w:val="de-DE"/>
              </w:rPr>
              <w:br/>
              <w:t>(</w:t>
            </w:r>
            <w:r w:rsidRPr="00233211">
              <w:rPr>
                <w:rStyle w:val="Fett"/>
                <w:b w:val="0"/>
                <w:bCs w:val="0"/>
                <w:lang w:val="de-DE"/>
              </w:rPr>
              <w:t>Foto:</w:t>
            </w:r>
            <w:r w:rsidR="004C691C" w:rsidRPr="00233211">
              <w:rPr>
                <w:rStyle w:val="Fett"/>
                <w:b w:val="0"/>
                <w:bCs w:val="0"/>
                <w:lang w:val="de-DE"/>
              </w:rPr>
              <w:t xml:space="preserve"> </w:t>
            </w:r>
            <w:r w:rsidR="00DF2EE3">
              <w:rPr>
                <w:rStyle w:val="Fett"/>
                <w:b w:val="0"/>
                <w:bCs w:val="0"/>
                <w:lang w:val="de-DE"/>
              </w:rPr>
              <w:t>©</w:t>
            </w:r>
            <w:r w:rsidR="00DF2EE3" w:rsidRPr="00B44A5C">
              <w:rPr>
                <w:rStyle w:val="Fett"/>
                <w:lang w:val="de-DE"/>
              </w:rPr>
              <w:t xml:space="preserve"> </w:t>
            </w:r>
            <w:r w:rsidR="004C691C" w:rsidRPr="00233211">
              <w:rPr>
                <w:rStyle w:val="Fett"/>
                <w:b w:val="0"/>
                <w:bCs w:val="0"/>
                <w:lang w:val="de-DE"/>
              </w:rPr>
              <w:t>ORF)</w:t>
            </w:r>
          </w:p>
        </w:tc>
      </w:tr>
    </w:tbl>
    <w:p w14:paraId="11ADC4D5" w14:textId="77777777" w:rsidR="00CF3166" w:rsidRPr="00233211" w:rsidRDefault="00CF3166" w:rsidP="00233AFE">
      <w:pPr>
        <w:rPr>
          <w:rStyle w:val="Fett"/>
          <w:b w:val="0"/>
          <w:bCs w:val="0"/>
          <w:lang w:val="de-DE"/>
        </w:rPr>
      </w:pPr>
    </w:p>
    <w:p w14:paraId="49A2F35C" w14:textId="3D4B3976" w:rsidR="009A2359" w:rsidRPr="008E79C6" w:rsidRDefault="007C71AC" w:rsidP="009A2359">
      <w:pPr>
        <w:rPr>
          <w:rStyle w:val="Fett"/>
          <w:lang w:val="de-DE"/>
        </w:rPr>
      </w:pPr>
      <w:r w:rsidRPr="008E79C6">
        <w:rPr>
          <w:rStyle w:val="Fett"/>
          <w:lang w:val="de-DE"/>
        </w:rPr>
        <w:t>Im</w:t>
      </w:r>
      <w:r w:rsidR="009A2359" w:rsidRPr="008E79C6">
        <w:rPr>
          <w:rStyle w:val="Fett"/>
          <w:lang w:val="de-DE"/>
        </w:rPr>
        <w:t xml:space="preserve"> Sound Room</w:t>
      </w:r>
    </w:p>
    <w:p w14:paraId="63C47594" w14:textId="492C33F5" w:rsidR="00185EB6" w:rsidRPr="00185EB6" w:rsidRDefault="00185EB6" w:rsidP="00185EB6">
      <w:pPr>
        <w:rPr>
          <w:lang w:val="de-DE"/>
        </w:rPr>
      </w:pPr>
      <w:r w:rsidRPr="00185EB6">
        <w:rPr>
          <w:lang w:val="de-DE"/>
        </w:rPr>
        <w:t xml:space="preserve">Hinter den Kulissen arbeiteten </w:t>
      </w:r>
      <w:r w:rsidR="00B44A5C">
        <w:rPr>
          <w:lang w:val="de-DE"/>
        </w:rPr>
        <w:t>technische</w:t>
      </w:r>
      <w:r w:rsidRPr="00185EB6">
        <w:rPr>
          <w:lang w:val="de-DE"/>
        </w:rPr>
        <w:t xml:space="preserve"> Teams</w:t>
      </w:r>
      <w:r w:rsidR="00B44A5C">
        <w:rPr>
          <w:lang w:val="de-DE"/>
        </w:rPr>
        <w:t xml:space="preserve">, Künstler*innen und Broadcaster </w:t>
      </w:r>
      <w:r w:rsidRPr="00185EB6">
        <w:rPr>
          <w:lang w:val="de-DE"/>
        </w:rPr>
        <w:t xml:space="preserve">wochenlang daran, jedes Detail der </w:t>
      </w:r>
      <w:r w:rsidR="00B44A5C">
        <w:rPr>
          <w:lang w:val="de-DE"/>
        </w:rPr>
        <w:t xml:space="preserve">spektakulären </w:t>
      </w:r>
      <w:r w:rsidRPr="00185EB6">
        <w:rPr>
          <w:lang w:val="de-DE"/>
        </w:rPr>
        <w:t xml:space="preserve">Shows zu perfektionieren. Der </w:t>
      </w:r>
      <w:r w:rsidR="00945DA6" w:rsidRPr="00233211">
        <w:rPr>
          <w:lang w:val="de-DE"/>
        </w:rPr>
        <w:t>Sound Room</w:t>
      </w:r>
      <w:r w:rsidRPr="00185EB6">
        <w:rPr>
          <w:lang w:val="de-DE"/>
        </w:rPr>
        <w:t xml:space="preserve"> </w:t>
      </w:r>
      <w:r w:rsidR="00BF7CCA" w:rsidRPr="00233211">
        <w:rPr>
          <w:lang w:val="de-DE"/>
        </w:rPr>
        <w:t xml:space="preserve">der Wiener Stadthalle </w:t>
      </w:r>
      <w:r w:rsidRPr="00185EB6">
        <w:rPr>
          <w:lang w:val="de-DE"/>
        </w:rPr>
        <w:t xml:space="preserve">unter der Leitung von Head of Sound Gerhard Jansa war für Mikrofon- und IEM-Signale, die </w:t>
      </w:r>
      <w:r w:rsidR="00B44A5C">
        <w:rPr>
          <w:lang w:val="de-DE"/>
        </w:rPr>
        <w:t xml:space="preserve">technische </w:t>
      </w:r>
      <w:r w:rsidRPr="00185EB6">
        <w:rPr>
          <w:lang w:val="de-DE"/>
        </w:rPr>
        <w:t xml:space="preserve">Vorbereitung der Artists sowie die </w:t>
      </w:r>
      <w:r w:rsidR="00B44A5C">
        <w:rPr>
          <w:lang w:val="de-DE"/>
        </w:rPr>
        <w:t>Audiov</w:t>
      </w:r>
      <w:r w:rsidRPr="00185EB6">
        <w:rPr>
          <w:lang w:val="de-DE"/>
        </w:rPr>
        <w:t xml:space="preserve">erteilung an die Ü-Wagen zuständig. Ausfallsicherheit hatte oberste Priorität – unter anderem durch </w:t>
      </w:r>
      <w:r w:rsidR="00E82AF9">
        <w:rPr>
          <w:lang w:val="de-DE"/>
        </w:rPr>
        <w:t>zwei unabhängige</w:t>
      </w:r>
      <w:r w:rsidRPr="00185EB6">
        <w:rPr>
          <w:lang w:val="de-DE"/>
        </w:rPr>
        <w:t xml:space="preserve"> </w:t>
      </w:r>
      <w:r w:rsidR="00E82AF9">
        <w:rPr>
          <w:lang w:val="de-DE"/>
        </w:rPr>
        <w:t>Monitorpulte mit jeweils eigenem Engineer</w:t>
      </w:r>
      <w:r w:rsidRPr="00185EB6">
        <w:rPr>
          <w:lang w:val="de-DE"/>
        </w:rPr>
        <w:t>.</w:t>
      </w:r>
    </w:p>
    <w:p w14:paraId="0053A3FD" w14:textId="77777777" w:rsidR="00185EB6" w:rsidRPr="00B44A5C" w:rsidRDefault="00185EB6" w:rsidP="009A2359">
      <w:pPr>
        <w:rPr>
          <w:rStyle w:val="Fett"/>
          <w:b w:val="0"/>
          <w:bCs w:val="0"/>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8"/>
        <w:gridCol w:w="2462"/>
      </w:tblGrid>
      <w:tr w:rsidR="00655D05" w:rsidRPr="00165960" w14:paraId="2AA72EB5" w14:textId="77777777" w:rsidTr="00A335E3">
        <w:tc>
          <w:tcPr>
            <w:tcW w:w="5418" w:type="dxa"/>
          </w:tcPr>
          <w:p w14:paraId="59B62A72" w14:textId="77777777" w:rsidR="00655D05" w:rsidRPr="00C871A8" w:rsidRDefault="00655D05" w:rsidP="00F55F85">
            <w:pPr>
              <w:pStyle w:val="Beschriftung"/>
              <w:rPr>
                <w:rStyle w:val="Fett"/>
                <w:b w:val="0"/>
                <w:bCs w:val="0"/>
              </w:rPr>
            </w:pPr>
            <w:r w:rsidRPr="00C871A8">
              <w:rPr>
                <w:noProof/>
              </w:rPr>
              <w:drawing>
                <wp:inline distT="0" distB="0" distL="0" distR="0" wp14:anchorId="222BDF2A" wp14:editId="081D0183">
                  <wp:extent cx="3363402" cy="2242127"/>
                  <wp:effectExtent l="0" t="0" r="8890" b="6350"/>
                  <wp:docPr id="785048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4865" name="Grafik 78504865"/>
                          <pic:cNvPicPr/>
                        </pic:nvPicPr>
                        <pic:blipFill>
                          <a:blip r:embed="rId14"/>
                          <a:stretch>
                            <a:fillRect/>
                          </a:stretch>
                        </pic:blipFill>
                        <pic:spPr>
                          <a:xfrm>
                            <a:off x="0" y="0"/>
                            <a:ext cx="3395500" cy="2263525"/>
                          </a:xfrm>
                          <a:prstGeom prst="rect">
                            <a:avLst/>
                          </a:prstGeom>
                        </pic:spPr>
                      </pic:pic>
                    </a:graphicData>
                  </a:graphic>
                </wp:inline>
              </w:drawing>
            </w:r>
          </w:p>
        </w:tc>
        <w:tc>
          <w:tcPr>
            <w:tcW w:w="2462" w:type="dxa"/>
          </w:tcPr>
          <w:p w14:paraId="3C87391F" w14:textId="6BBF8324" w:rsidR="00655D05" w:rsidRPr="00B5636F" w:rsidRDefault="00B5636F" w:rsidP="00F55F85">
            <w:pPr>
              <w:pStyle w:val="Beschriftung"/>
              <w:rPr>
                <w:rStyle w:val="Fett"/>
                <w:b w:val="0"/>
                <w:bCs w:val="0"/>
                <w:lang w:val="de-DE"/>
              </w:rPr>
            </w:pPr>
            <w:r w:rsidRPr="00B5636F">
              <w:rPr>
                <w:lang w:val="de-DE"/>
              </w:rPr>
              <w:t>Ausfallsicherheit hatte beim ESC oberste Priorität – hier eines von zwei unabhängigen Monitorpulten</w:t>
            </w:r>
          </w:p>
        </w:tc>
      </w:tr>
    </w:tbl>
    <w:p w14:paraId="6AB7A46D" w14:textId="77777777" w:rsidR="00655D05" w:rsidRPr="00B5636F" w:rsidRDefault="00655D05" w:rsidP="00655D05">
      <w:pPr>
        <w:rPr>
          <w:rStyle w:val="Fett"/>
          <w:b w:val="0"/>
          <w:bCs w:val="0"/>
          <w:lang w:val="de-DE"/>
        </w:rPr>
      </w:pPr>
    </w:p>
    <w:p w14:paraId="74FEB962" w14:textId="24A84860" w:rsidR="008E7644" w:rsidRPr="008E7644" w:rsidRDefault="008E7644" w:rsidP="008E7644">
      <w:pPr>
        <w:rPr>
          <w:lang w:val="de-DE"/>
        </w:rPr>
      </w:pPr>
      <w:r w:rsidRPr="008E7644">
        <w:rPr>
          <w:lang w:val="de-DE"/>
        </w:rPr>
        <w:t xml:space="preserve">Auch bei Spectera war </w:t>
      </w:r>
      <w:r w:rsidR="00B44A5C">
        <w:rPr>
          <w:lang w:val="de-DE"/>
        </w:rPr>
        <w:t>das Thema Ausfallsicherheit</w:t>
      </w:r>
      <w:r w:rsidRPr="008E7644">
        <w:rPr>
          <w:lang w:val="de-DE"/>
        </w:rPr>
        <w:t xml:space="preserve"> zentral: Insgesamt </w:t>
      </w:r>
      <w:r w:rsidR="00E82AF9" w:rsidRPr="008E7644">
        <w:rPr>
          <w:lang w:val="de-DE"/>
        </w:rPr>
        <w:t xml:space="preserve">kamen </w:t>
      </w:r>
      <w:r w:rsidRPr="008E7644">
        <w:rPr>
          <w:lang w:val="de-DE"/>
        </w:rPr>
        <w:t xml:space="preserve">sechs Base </w:t>
      </w:r>
      <w:proofErr w:type="spellStart"/>
      <w:r w:rsidRPr="008E7644">
        <w:rPr>
          <w:lang w:val="de-DE"/>
        </w:rPr>
        <w:t>Stations</w:t>
      </w:r>
      <w:proofErr w:type="spellEnd"/>
      <w:r w:rsidRPr="008E7644">
        <w:rPr>
          <w:lang w:val="de-DE"/>
        </w:rPr>
        <w:t xml:space="preserve"> zum Einsatz – vier </w:t>
      </w:r>
      <w:r w:rsidR="00E82AF9">
        <w:rPr>
          <w:lang w:val="de-DE"/>
        </w:rPr>
        <w:t xml:space="preserve">waren </w:t>
      </w:r>
      <w:r w:rsidRPr="008E7644">
        <w:rPr>
          <w:lang w:val="de-DE"/>
        </w:rPr>
        <w:t>aktiv für Audio- und Steuerdaten</w:t>
      </w:r>
      <w:r w:rsidR="00E82AF9">
        <w:rPr>
          <w:lang w:val="de-DE"/>
        </w:rPr>
        <w:t xml:space="preserve"> und nutzten jeweils einen</w:t>
      </w:r>
      <w:r w:rsidR="00CE3789">
        <w:rPr>
          <w:lang w:val="de-DE"/>
        </w:rPr>
        <w:t xml:space="preserve"> HF-Kanal</w:t>
      </w:r>
      <w:r w:rsidRPr="008E7644">
        <w:rPr>
          <w:lang w:val="de-DE"/>
        </w:rPr>
        <w:t>, eine</w:t>
      </w:r>
      <w:r w:rsidR="00CE3789">
        <w:rPr>
          <w:lang w:val="de-DE"/>
        </w:rPr>
        <w:t xml:space="preserve"> </w:t>
      </w:r>
      <w:r w:rsidR="00E82AF9">
        <w:rPr>
          <w:lang w:val="de-DE"/>
        </w:rPr>
        <w:t xml:space="preserve">weitere </w:t>
      </w:r>
      <w:r w:rsidR="00CE3789">
        <w:rPr>
          <w:lang w:val="de-DE"/>
        </w:rPr>
        <w:t>Base Station</w:t>
      </w:r>
      <w:r w:rsidRPr="008E7644">
        <w:rPr>
          <w:lang w:val="de-DE"/>
        </w:rPr>
        <w:t xml:space="preserve"> </w:t>
      </w:r>
      <w:r w:rsidR="00E82AF9">
        <w:rPr>
          <w:lang w:val="de-DE"/>
        </w:rPr>
        <w:t xml:space="preserve">scannte </w:t>
      </w:r>
      <w:r w:rsidRPr="008E7644">
        <w:rPr>
          <w:lang w:val="de-DE"/>
        </w:rPr>
        <w:t>24/7</w:t>
      </w:r>
      <w:r w:rsidR="00E82AF9">
        <w:rPr>
          <w:lang w:val="de-DE"/>
        </w:rPr>
        <w:t xml:space="preserve"> das Spektrum und hätte, da sie</w:t>
      </w:r>
      <w:r w:rsidR="00CE3789">
        <w:rPr>
          <w:lang w:val="de-DE"/>
        </w:rPr>
        <w:t xml:space="preserve"> bereits mit allen Antennen verbunden war</w:t>
      </w:r>
      <w:r w:rsidR="00E82AF9">
        <w:rPr>
          <w:lang w:val="de-DE"/>
        </w:rPr>
        <w:t xml:space="preserve">, problemlos als </w:t>
      </w:r>
      <w:proofErr w:type="gramStart"/>
      <w:r w:rsidR="00E82AF9">
        <w:rPr>
          <w:lang w:val="de-DE"/>
        </w:rPr>
        <w:t>Spare</w:t>
      </w:r>
      <w:proofErr w:type="gramEnd"/>
      <w:r w:rsidR="00CE3789">
        <w:rPr>
          <w:lang w:val="de-DE"/>
        </w:rPr>
        <w:t xml:space="preserve"> eingesetzt werden </w:t>
      </w:r>
      <w:r w:rsidR="00E82AF9">
        <w:rPr>
          <w:lang w:val="de-DE"/>
        </w:rPr>
        <w:t>können</w:t>
      </w:r>
      <w:r w:rsidR="00267ECF">
        <w:rPr>
          <w:lang w:val="de-DE"/>
        </w:rPr>
        <w:t xml:space="preserve">. Die sechste Base Station war ein ‚echtes‘ Ersatzgerät. </w:t>
      </w:r>
    </w:p>
    <w:p w14:paraId="4D7B105E" w14:textId="77777777" w:rsidR="008E7644" w:rsidRPr="008E7644" w:rsidRDefault="008E7644" w:rsidP="001006EC">
      <w:pPr>
        <w:rPr>
          <w:rStyle w:val="Fett"/>
          <w:b w:val="0"/>
          <w:bCs w:val="0"/>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87"/>
        <w:gridCol w:w="2493"/>
      </w:tblGrid>
      <w:tr w:rsidR="00955B31" w:rsidRPr="00165960" w14:paraId="129CC726" w14:textId="77777777" w:rsidTr="007535D5">
        <w:tc>
          <w:tcPr>
            <w:tcW w:w="5387" w:type="dxa"/>
          </w:tcPr>
          <w:p w14:paraId="61B13C98" w14:textId="03A55B3F" w:rsidR="00955B31" w:rsidRPr="00C871A8" w:rsidRDefault="00955B31" w:rsidP="001D4049">
            <w:pPr>
              <w:pStyle w:val="Beschriftung"/>
            </w:pPr>
            <w:r w:rsidRPr="00C871A8">
              <w:rPr>
                <w:noProof/>
              </w:rPr>
              <w:drawing>
                <wp:inline distT="0" distB="0" distL="0" distR="0" wp14:anchorId="79AA3F0C" wp14:editId="37D01F29">
                  <wp:extent cx="3327832" cy="2218414"/>
                  <wp:effectExtent l="0" t="0" r="6350" b="0"/>
                  <wp:docPr id="78820722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07226" name="Grafik 788207226"/>
                          <pic:cNvPicPr/>
                        </pic:nvPicPr>
                        <pic:blipFill>
                          <a:blip r:embed="rId15"/>
                          <a:stretch>
                            <a:fillRect/>
                          </a:stretch>
                        </pic:blipFill>
                        <pic:spPr>
                          <a:xfrm>
                            <a:off x="0" y="0"/>
                            <a:ext cx="3340508" cy="2226864"/>
                          </a:xfrm>
                          <a:prstGeom prst="rect">
                            <a:avLst/>
                          </a:prstGeom>
                        </pic:spPr>
                      </pic:pic>
                    </a:graphicData>
                  </a:graphic>
                </wp:inline>
              </w:drawing>
            </w:r>
          </w:p>
        </w:tc>
        <w:tc>
          <w:tcPr>
            <w:tcW w:w="2493" w:type="dxa"/>
          </w:tcPr>
          <w:p w14:paraId="676E6EC7" w14:textId="5250404C" w:rsidR="00955B31" w:rsidRPr="003F610A" w:rsidRDefault="00267ECF" w:rsidP="001D4049">
            <w:pPr>
              <w:pStyle w:val="Beschriftung"/>
              <w:rPr>
                <w:lang w:val="de-DE"/>
              </w:rPr>
            </w:pPr>
            <w:r>
              <w:rPr>
                <w:lang w:val="de-DE"/>
              </w:rPr>
              <w:t>Sechs</w:t>
            </w:r>
            <w:r w:rsidR="00B5636F" w:rsidRPr="00B5636F">
              <w:rPr>
                <w:lang w:val="de-DE"/>
              </w:rPr>
              <w:t xml:space="preserve"> Spectera Base </w:t>
            </w:r>
            <w:proofErr w:type="spellStart"/>
            <w:r w:rsidR="00B5636F" w:rsidRPr="00B5636F">
              <w:rPr>
                <w:lang w:val="de-DE"/>
              </w:rPr>
              <w:t>Stations</w:t>
            </w:r>
            <w:proofErr w:type="spellEnd"/>
            <w:r w:rsidR="00B5636F" w:rsidRPr="00B5636F">
              <w:rPr>
                <w:lang w:val="de-DE"/>
              </w:rPr>
              <w:t xml:space="preserve"> </w:t>
            </w:r>
            <w:r>
              <w:rPr>
                <w:lang w:val="de-DE"/>
              </w:rPr>
              <w:t xml:space="preserve">(oben im Rack) waren </w:t>
            </w:r>
            <w:r w:rsidR="00B5636F" w:rsidRPr="00B5636F">
              <w:rPr>
                <w:lang w:val="de-DE"/>
              </w:rPr>
              <w:t xml:space="preserve">im Sound Room im Einsatz: vier </w:t>
            </w:r>
            <w:r w:rsidRPr="00B5636F">
              <w:rPr>
                <w:lang w:val="de-DE"/>
              </w:rPr>
              <w:t>aktiv</w:t>
            </w:r>
            <w:r>
              <w:rPr>
                <w:lang w:val="de-DE"/>
              </w:rPr>
              <w:t>e</w:t>
            </w:r>
            <w:r w:rsidRPr="00B5636F">
              <w:rPr>
                <w:lang w:val="de-DE"/>
              </w:rPr>
              <w:t xml:space="preserve"> </w:t>
            </w:r>
            <w:r w:rsidR="00B5636F" w:rsidRPr="00B5636F">
              <w:rPr>
                <w:lang w:val="de-DE"/>
              </w:rPr>
              <w:t xml:space="preserve">Base </w:t>
            </w:r>
            <w:proofErr w:type="spellStart"/>
            <w:r w:rsidR="00B5636F" w:rsidRPr="00B5636F">
              <w:rPr>
                <w:lang w:val="de-DE"/>
              </w:rPr>
              <w:t>Stations</w:t>
            </w:r>
            <w:proofErr w:type="spellEnd"/>
            <w:r w:rsidR="00B5636F" w:rsidRPr="00B5636F">
              <w:rPr>
                <w:lang w:val="de-DE"/>
              </w:rPr>
              <w:t>, eine für das Scanning und ein Ersatzgerät</w:t>
            </w:r>
          </w:p>
        </w:tc>
      </w:tr>
    </w:tbl>
    <w:p w14:paraId="37ED96AC" w14:textId="77777777" w:rsidR="00955B31" w:rsidRPr="00181BA5" w:rsidRDefault="00955B31" w:rsidP="000B73EB">
      <w:pPr>
        <w:rPr>
          <w:lang w:val="de-DE"/>
        </w:rPr>
      </w:pPr>
    </w:p>
    <w:p w14:paraId="707F0A82" w14:textId="5F765AE7" w:rsidR="00755C18" w:rsidRPr="00755C18" w:rsidRDefault="00755C18" w:rsidP="00755C18">
      <w:pPr>
        <w:rPr>
          <w:lang w:val="de-DE"/>
        </w:rPr>
      </w:pPr>
      <w:r w:rsidRPr="00755C18">
        <w:rPr>
          <w:lang w:val="de-DE"/>
        </w:rPr>
        <w:t xml:space="preserve">„Die Anforderung </w:t>
      </w:r>
      <w:r w:rsidR="00267ECF">
        <w:rPr>
          <w:lang w:val="de-DE"/>
        </w:rPr>
        <w:t>vom</w:t>
      </w:r>
      <w:r w:rsidRPr="00755C18">
        <w:rPr>
          <w:lang w:val="de-DE"/>
        </w:rPr>
        <w:t xml:space="preserve"> ORF war </w:t>
      </w:r>
      <w:r w:rsidR="00267ECF">
        <w:rPr>
          <w:lang w:val="de-DE"/>
        </w:rPr>
        <w:t xml:space="preserve">kurz und </w:t>
      </w:r>
      <w:r w:rsidR="00893633">
        <w:rPr>
          <w:lang w:val="de-DE"/>
        </w:rPr>
        <w:t>prägnant</w:t>
      </w:r>
      <w:r w:rsidR="00267ECF">
        <w:rPr>
          <w:lang w:val="de-DE"/>
        </w:rPr>
        <w:t xml:space="preserve">: </w:t>
      </w:r>
      <w:r w:rsidRPr="00755C18">
        <w:rPr>
          <w:lang w:val="de-DE"/>
        </w:rPr>
        <w:t xml:space="preserve">‚Wir brauchen Abdeckung in der gesamten </w:t>
      </w:r>
      <w:r w:rsidR="00267ECF">
        <w:rPr>
          <w:lang w:val="de-DE"/>
        </w:rPr>
        <w:t>Halle</w:t>
      </w:r>
      <w:r w:rsidRPr="00755C18">
        <w:rPr>
          <w:lang w:val="de-DE"/>
        </w:rPr>
        <w:t>‘“, erinnert</w:t>
      </w:r>
      <w:r w:rsidR="00BD1712">
        <w:rPr>
          <w:lang w:val="de-DE"/>
        </w:rPr>
        <w:t>e</w:t>
      </w:r>
      <w:r w:rsidRPr="00755C18">
        <w:rPr>
          <w:lang w:val="de-DE"/>
        </w:rPr>
        <w:t xml:space="preserve"> sich Schmitt. „Wir </w:t>
      </w:r>
      <w:r w:rsidR="00267ECF">
        <w:rPr>
          <w:lang w:val="de-DE"/>
        </w:rPr>
        <w:t>fingen</w:t>
      </w:r>
      <w:r w:rsidRPr="00755C18">
        <w:rPr>
          <w:lang w:val="de-DE"/>
        </w:rPr>
        <w:t xml:space="preserve"> mit zwei Spectera DAD-Antennen</w:t>
      </w:r>
      <w:r w:rsidR="00267ECF">
        <w:rPr>
          <w:lang w:val="de-DE"/>
        </w:rPr>
        <w:t xml:space="preserve"> </w:t>
      </w:r>
      <w:r w:rsidR="00893633" w:rsidRPr="00755C18">
        <w:rPr>
          <w:lang w:val="de-DE"/>
        </w:rPr>
        <w:t>pro Base Station</w:t>
      </w:r>
      <w:r w:rsidR="00893633">
        <w:rPr>
          <w:lang w:val="de-DE"/>
        </w:rPr>
        <w:t xml:space="preserve"> an, </w:t>
      </w:r>
      <w:r w:rsidR="00267ECF">
        <w:rPr>
          <w:lang w:val="de-DE"/>
        </w:rPr>
        <w:t xml:space="preserve">Bühne rechts und </w:t>
      </w:r>
      <w:r w:rsidR="00267ECF" w:rsidRPr="00755C18">
        <w:rPr>
          <w:lang w:val="de-DE"/>
        </w:rPr>
        <w:t>Green Room</w:t>
      </w:r>
      <w:r w:rsidR="00267ECF">
        <w:rPr>
          <w:lang w:val="de-DE"/>
        </w:rPr>
        <w:t xml:space="preserve"> links, damit hatten </w:t>
      </w:r>
      <w:r w:rsidRPr="00755C18">
        <w:rPr>
          <w:lang w:val="de-DE"/>
        </w:rPr>
        <w:t xml:space="preserve">wir bereits volle Sende- und Empfangsleistung für die gesamte Halle. Für zusätzliche Ausfallsicherheit haben wir </w:t>
      </w:r>
      <w:r w:rsidR="00267ECF">
        <w:rPr>
          <w:lang w:val="de-DE"/>
        </w:rPr>
        <w:t>dann</w:t>
      </w:r>
      <w:r w:rsidRPr="00755C18">
        <w:rPr>
          <w:lang w:val="de-DE"/>
        </w:rPr>
        <w:t xml:space="preserve"> </w:t>
      </w:r>
      <w:r w:rsidR="00BD1712" w:rsidRPr="00755C18">
        <w:rPr>
          <w:lang w:val="de-DE"/>
        </w:rPr>
        <w:t xml:space="preserve">zwei weitere Antennen </w:t>
      </w:r>
      <w:r w:rsidRPr="00755C18">
        <w:rPr>
          <w:lang w:val="de-DE"/>
        </w:rPr>
        <w:t xml:space="preserve">pro Base Station ergänzt. Zudem </w:t>
      </w:r>
      <w:r w:rsidR="00267ECF">
        <w:rPr>
          <w:lang w:val="de-DE"/>
        </w:rPr>
        <w:t>gab</w:t>
      </w:r>
      <w:r w:rsidRPr="00755C18">
        <w:rPr>
          <w:lang w:val="de-DE"/>
        </w:rPr>
        <w:t xml:space="preserve"> uns eine speziell für dieses Event entwickelte Firmware-V</w:t>
      </w:r>
      <w:r w:rsidR="00267ECF">
        <w:rPr>
          <w:lang w:val="de-DE"/>
        </w:rPr>
        <w:t>ariante</w:t>
      </w:r>
      <w:r w:rsidRPr="00755C18">
        <w:rPr>
          <w:lang w:val="de-DE"/>
        </w:rPr>
        <w:t xml:space="preserve"> einen Ausblick </w:t>
      </w:r>
      <w:proofErr w:type="gramStart"/>
      <w:r w:rsidRPr="00755C18">
        <w:rPr>
          <w:lang w:val="de-DE"/>
        </w:rPr>
        <w:t>auf kommende</w:t>
      </w:r>
      <w:proofErr w:type="gramEnd"/>
      <w:r w:rsidRPr="00755C18">
        <w:rPr>
          <w:lang w:val="de-DE"/>
        </w:rPr>
        <w:t xml:space="preserve"> Funktionen, die vor Ort benötigt wurden, etwa einen Level-Recorder.“</w:t>
      </w:r>
      <w:r w:rsidR="00BE4E21">
        <w:rPr>
          <w:lang w:val="de-DE"/>
        </w:rPr>
        <w:t xml:space="preserve"> </w:t>
      </w:r>
      <w:r w:rsidRPr="00755C18">
        <w:rPr>
          <w:lang w:val="de-DE"/>
        </w:rPr>
        <w:t xml:space="preserve">Ein </w:t>
      </w:r>
      <w:r w:rsidR="00BE4E21">
        <w:rPr>
          <w:lang w:val="de-DE"/>
        </w:rPr>
        <w:t>HF</w:t>
      </w:r>
      <w:r w:rsidRPr="00755C18">
        <w:rPr>
          <w:lang w:val="de-DE"/>
        </w:rPr>
        <w:t xml:space="preserve">-Control-Center im </w:t>
      </w:r>
      <w:r w:rsidR="00945DA6">
        <w:rPr>
          <w:lang w:val="de-DE"/>
        </w:rPr>
        <w:t>Sound Room</w:t>
      </w:r>
      <w:r w:rsidRPr="00755C18">
        <w:rPr>
          <w:lang w:val="de-DE"/>
        </w:rPr>
        <w:t xml:space="preserve"> lieferte </w:t>
      </w:r>
      <w:r w:rsidR="00BE4E21" w:rsidRPr="00755C18">
        <w:rPr>
          <w:lang w:val="de-DE"/>
        </w:rPr>
        <w:t xml:space="preserve">mithilfe der Spectera WebUI und der </w:t>
      </w:r>
      <w:proofErr w:type="spellStart"/>
      <w:r w:rsidR="00BE4E21" w:rsidRPr="00755C18">
        <w:rPr>
          <w:lang w:val="de-DE"/>
        </w:rPr>
        <w:t>Sonoros</w:t>
      </w:r>
      <w:proofErr w:type="spellEnd"/>
      <w:r w:rsidR="00BE4E21" w:rsidRPr="00755C18">
        <w:rPr>
          <w:lang w:val="de-DE"/>
        </w:rPr>
        <w:t xml:space="preserve"> App </w:t>
      </w:r>
      <w:r w:rsidRPr="00755C18">
        <w:rPr>
          <w:lang w:val="de-DE"/>
        </w:rPr>
        <w:t>kontinuierlich einen vollständigen Überblick über den aktuellen Status aller Spectera Funkmikrofone und In-Ear-Systeme.</w:t>
      </w:r>
    </w:p>
    <w:p w14:paraId="05F023D3" w14:textId="77777777" w:rsidR="00755C18" w:rsidRPr="00755C18" w:rsidRDefault="00755C18" w:rsidP="00CD7891">
      <w:pPr>
        <w:rPr>
          <w:rStyle w:val="Fett"/>
          <w:b w:val="0"/>
          <w:bCs w:val="0"/>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835"/>
        <w:gridCol w:w="5045"/>
      </w:tblGrid>
      <w:tr w:rsidR="00CD7891" w:rsidRPr="00C871A8" w14:paraId="0933929F" w14:textId="77777777" w:rsidTr="00516232">
        <w:tc>
          <w:tcPr>
            <w:tcW w:w="2835" w:type="dxa"/>
          </w:tcPr>
          <w:p w14:paraId="1E8E4083" w14:textId="78182BAB" w:rsidR="00CD7891" w:rsidRPr="00181BA5" w:rsidRDefault="00181BA5" w:rsidP="0090291D">
            <w:pPr>
              <w:pStyle w:val="Beschriftung"/>
              <w:rPr>
                <w:lang w:val="de-DE"/>
              </w:rPr>
            </w:pPr>
            <w:r w:rsidRPr="00181BA5">
              <w:rPr>
                <w:lang w:val="de-DE"/>
              </w:rPr>
              <w:t xml:space="preserve">Das </w:t>
            </w:r>
            <w:r w:rsidR="00267ECF">
              <w:rPr>
                <w:lang w:val="de-DE"/>
              </w:rPr>
              <w:t>H</w:t>
            </w:r>
            <w:r w:rsidRPr="00181BA5">
              <w:rPr>
                <w:lang w:val="de-DE"/>
              </w:rPr>
              <w:t xml:space="preserve">F-Control-Center im </w:t>
            </w:r>
            <w:r>
              <w:rPr>
                <w:lang w:val="de-DE"/>
              </w:rPr>
              <w:t>Sound Room</w:t>
            </w:r>
            <w:r w:rsidRPr="00181BA5">
              <w:rPr>
                <w:lang w:val="de-DE"/>
              </w:rPr>
              <w:t xml:space="preserve">: Spectera WebUI auf dem mittleren Bildschirm, die </w:t>
            </w:r>
            <w:proofErr w:type="spellStart"/>
            <w:r w:rsidRPr="00181BA5">
              <w:rPr>
                <w:lang w:val="de-DE"/>
              </w:rPr>
              <w:t>Sonoros</w:t>
            </w:r>
            <w:proofErr w:type="spellEnd"/>
            <w:r w:rsidRPr="00181BA5">
              <w:rPr>
                <w:lang w:val="de-DE"/>
              </w:rPr>
              <w:t xml:space="preserve"> App auf dem rechten Bildschirm zur Protokollierung der Daten und Aufzeichnung des Audiosignals für jedes Gerät</w:t>
            </w:r>
          </w:p>
        </w:tc>
        <w:tc>
          <w:tcPr>
            <w:tcW w:w="5045" w:type="dxa"/>
          </w:tcPr>
          <w:p w14:paraId="524DAEB1" w14:textId="14C92150" w:rsidR="00CD7891" w:rsidRPr="00C871A8" w:rsidRDefault="00CC5D1B" w:rsidP="0090291D">
            <w:pPr>
              <w:pStyle w:val="Beschriftung"/>
            </w:pPr>
            <w:r w:rsidRPr="00C871A8">
              <w:rPr>
                <w:noProof/>
              </w:rPr>
              <w:drawing>
                <wp:inline distT="0" distB="0" distL="0" distR="0" wp14:anchorId="030FC48C" wp14:editId="2B96CE3E">
                  <wp:extent cx="3061606" cy="2040941"/>
                  <wp:effectExtent l="0" t="0" r="5715" b="0"/>
                  <wp:docPr id="132048560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85609" name="Grafik 1320485609"/>
                          <pic:cNvPicPr/>
                        </pic:nvPicPr>
                        <pic:blipFill>
                          <a:blip r:embed="rId16"/>
                          <a:stretch>
                            <a:fillRect/>
                          </a:stretch>
                        </pic:blipFill>
                        <pic:spPr>
                          <a:xfrm>
                            <a:off x="0" y="0"/>
                            <a:ext cx="3074974" cy="2049853"/>
                          </a:xfrm>
                          <a:prstGeom prst="rect">
                            <a:avLst/>
                          </a:prstGeom>
                        </pic:spPr>
                      </pic:pic>
                    </a:graphicData>
                  </a:graphic>
                </wp:inline>
              </w:drawing>
            </w:r>
          </w:p>
        </w:tc>
      </w:tr>
    </w:tbl>
    <w:p w14:paraId="1454EAD8" w14:textId="77777777" w:rsidR="004C45F8" w:rsidRPr="00C871A8" w:rsidRDefault="004C45F8" w:rsidP="004C45F8"/>
    <w:p w14:paraId="4A42CF42" w14:textId="29193C55" w:rsidR="005A04D4" w:rsidRPr="005A04D4" w:rsidRDefault="009E0E26" w:rsidP="005A04D4">
      <w:pPr>
        <w:rPr>
          <w:lang w:val="de-DE"/>
        </w:rPr>
      </w:pPr>
      <w:r w:rsidRPr="009E0E26">
        <w:rPr>
          <w:lang w:val="de-DE"/>
        </w:rPr>
        <w:t xml:space="preserve">Jonas Næsby </w:t>
      </w:r>
      <w:r w:rsidR="00BD1712">
        <w:rPr>
          <w:lang w:val="de-DE"/>
        </w:rPr>
        <w:t>hob</w:t>
      </w:r>
      <w:r w:rsidRPr="009E0E26">
        <w:rPr>
          <w:lang w:val="de-DE"/>
        </w:rPr>
        <w:t xml:space="preserve"> zudem </w:t>
      </w:r>
      <w:r w:rsidR="00A243CD">
        <w:rPr>
          <w:lang w:val="de-DE"/>
        </w:rPr>
        <w:t xml:space="preserve">hervor, wie einfach Spectera die Verkabelung der Halle machte: </w:t>
      </w:r>
      <w:r w:rsidRPr="009E0E26">
        <w:rPr>
          <w:lang w:val="de-DE"/>
        </w:rPr>
        <w:t>„</w:t>
      </w:r>
      <w:r w:rsidR="00A243CD">
        <w:rPr>
          <w:lang w:val="de-DE"/>
        </w:rPr>
        <w:t xml:space="preserve">Wir nutzten </w:t>
      </w:r>
      <w:proofErr w:type="spellStart"/>
      <w:r w:rsidR="00A243CD">
        <w:rPr>
          <w:lang w:val="de-DE"/>
        </w:rPr>
        <w:t>Glafaserkabel</w:t>
      </w:r>
      <w:proofErr w:type="spellEnd"/>
      <w:r w:rsidR="00A243CD">
        <w:rPr>
          <w:lang w:val="de-DE"/>
        </w:rPr>
        <w:t xml:space="preserve"> zwi</w:t>
      </w:r>
      <w:r w:rsidR="007B280F">
        <w:rPr>
          <w:lang w:val="de-DE"/>
        </w:rPr>
        <w:t xml:space="preserve">schen </w:t>
      </w:r>
      <w:r w:rsidR="000C1CCB">
        <w:rPr>
          <w:lang w:val="de-DE"/>
        </w:rPr>
        <w:t>Sound Room und FOH</w:t>
      </w:r>
      <w:r w:rsidR="00A243CD">
        <w:rPr>
          <w:lang w:val="de-DE"/>
        </w:rPr>
        <w:t xml:space="preserve">, und wandelten das Signal mit normalen </w:t>
      </w:r>
      <w:r w:rsidRPr="009E0E26">
        <w:rPr>
          <w:lang w:val="de-DE"/>
        </w:rPr>
        <w:t xml:space="preserve">IT-Medienkonvertern </w:t>
      </w:r>
      <w:r w:rsidR="00A243CD">
        <w:rPr>
          <w:lang w:val="de-DE"/>
        </w:rPr>
        <w:t xml:space="preserve">zurück auf Kupfer. Damit hatten wir </w:t>
      </w:r>
      <w:r w:rsidRPr="009E0E26">
        <w:rPr>
          <w:lang w:val="de-DE"/>
        </w:rPr>
        <w:t xml:space="preserve">die volle </w:t>
      </w:r>
      <w:r w:rsidR="00A243CD">
        <w:rPr>
          <w:lang w:val="de-DE"/>
        </w:rPr>
        <w:t xml:space="preserve">Leistung der </w:t>
      </w:r>
      <w:r w:rsidR="00A243CD">
        <w:rPr>
          <w:lang w:val="de-DE"/>
        </w:rPr>
        <w:lastRenderedPageBreak/>
        <w:t xml:space="preserve">abgesetzten </w:t>
      </w:r>
      <w:r w:rsidRPr="009E0E26">
        <w:rPr>
          <w:lang w:val="de-DE"/>
        </w:rPr>
        <w:t>Antennen</w:t>
      </w:r>
      <w:r w:rsidR="00A243CD">
        <w:rPr>
          <w:lang w:val="de-DE"/>
        </w:rPr>
        <w:t>, und nicht den üblichen Kompromiss, den klassische</w:t>
      </w:r>
      <w:r w:rsidRPr="009E0E26">
        <w:rPr>
          <w:lang w:val="de-DE"/>
        </w:rPr>
        <w:t xml:space="preserve"> </w:t>
      </w:r>
      <w:r w:rsidR="000C1CCB">
        <w:rPr>
          <w:lang w:val="de-DE"/>
        </w:rPr>
        <w:t>RF</w:t>
      </w:r>
      <w:r w:rsidRPr="009E0E26">
        <w:rPr>
          <w:lang w:val="de-DE"/>
        </w:rPr>
        <w:t>-</w:t>
      </w:r>
      <w:proofErr w:type="spellStart"/>
      <w:r w:rsidRPr="009E0E26">
        <w:rPr>
          <w:lang w:val="de-DE"/>
        </w:rPr>
        <w:t>over</w:t>
      </w:r>
      <w:proofErr w:type="spellEnd"/>
      <w:r w:rsidRPr="009E0E26">
        <w:rPr>
          <w:lang w:val="de-DE"/>
        </w:rPr>
        <w:t>-</w:t>
      </w:r>
      <w:proofErr w:type="spellStart"/>
      <w:r w:rsidRPr="009E0E26">
        <w:rPr>
          <w:lang w:val="de-DE"/>
        </w:rPr>
        <w:t>Fibre</w:t>
      </w:r>
      <w:proofErr w:type="spellEnd"/>
      <w:r w:rsidRPr="009E0E26">
        <w:rPr>
          <w:lang w:val="de-DE"/>
        </w:rPr>
        <w:t>-</w:t>
      </w:r>
      <w:r w:rsidR="00516232">
        <w:rPr>
          <w:lang w:val="de-DE"/>
        </w:rPr>
        <w:t>Konverter</w:t>
      </w:r>
      <w:r w:rsidR="00A243CD">
        <w:rPr>
          <w:lang w:val="de-DE"/>
        </w:rPr>
        <w:t xml:space="preserve"> mit konventionellen </w:t>
      </w:r>
      <w:proofErr w:type="spellStart"/>
      <w:r w:rsidR="00A243CD">
        <w:rPr>
          <w:lang w:val="de-DE"/>
        </w:rPr>
        <w:t>Drahtlosysteme</w:t>
      </w:r>
      <w:r w:rsidR="00516232">
        <w:rPr>
          <w:lang w:val="de-DE"/>
        </w:rPr>
        <w:t>n</w:t>
      </w:r>
      <w:proofErr w:type="spellEnd"/>
      <w:r w:rsidR="00A243CD">
        <w:rPr>
          <w:lang w:val="de-DE"/>
        </w:rPr>
        <w:t xml:space="preserve"> darstellen</w:t>
      </w:r>
      <w:r w:rsidRPr="009E0E26">
        <w:rPr>
          <w:lang w:val="de-DE"/>
        </w:rPr>
        <w:t>.“</w:t>
      </w:r>
      <w:r w:rsidR="00893633">
        <w:rPr>
          <w:lang w:val="de-DE"/>
        </w:rPr>
        <w:t xml:space="preserve"> </w:t>
      </w:r>
      <w:r w:rsidR="005A04D4" w:rsidRPr="005A04D4">
        <w:rPr>
          <w:lang w:val="de-DE"/>
        </w:rPr>
        <w:t xml:space="preserve">Spectera DAD-Antennen wurden </w:t>
      </w:r>
      <w:r w:rsidR="00A243CD">
        <w:rPr>
          <w:lang w:val="de-DE"/>
        </w:rPr>
        <w:t xml:space="preserve">ebenfalls </w:t>
      </w:r>
      <w:r w:rsidR="005A04D4" w:rsidRPr="005A04D4">
        <w:rPr>
          <w:lang w:val="de-DE"/>
        </w:rPr>
        <w:t>hinter der Bühne installiert, um eine lückenlose Abdeckung sicherzustellen, wenn die Künstler*innen</w:t>
      </w:r>
      <w:r w:rsidR="005A04D4">
        <w:rPr>
          <w:lang w:val="de-DE"/>
        </w:rPr>
        <w:t xml:space="preserve"> die Bühne vom Bereich</w:t>
      </w:r>
      <w:r w:rsidR="005A04D4" w:rsidRPr="005A04D4">
        <w:rPr>
          <w:lang w:val="de-DE"/>
        </w:rPr>
        <w:t xml:space="preserve"> hinter der Videowand </w:t>
      </w:r>
      <w:r w:rsidR="005A04D4">
        <w:rPr>
          <w:lang w:val="de-DE"/>
        </w:rPr>
        <w:t xml:space="preserve">aus </w:t>
      </w:r>
      <w:r w:rsidR="005A04D4" w:rsidRPr="005A04D4">
        <w:rPr>
          <w:lang w:val="de-DE"/>
        </w:rPr>
        <w:t>betraten.</w:t>
      </w:r>
    </w:p>
    <w:p w14:paraId="0015FA7C" w14:textId="061A7B6F" w:rsidR="005A04D4" w:rsidRPr="00516232" w:rsidRDefault="005A04D4" w:rsidP="005A04D4">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37"/>
        <w:gridCol w:w="2543"/>
      </w:tblGrid>
      <w:tr w:rsidR="00F113EE" w:rsidRPr="00165960" w14:paraId="1096E23E" w14:textId="77777777" w:rsidTr="00F113EE">
        <w:tc>
          <w:tcPr>
            <w:tcW w:w="3935" w:type="dxa"/>
          </w:tcPr>
          <w:p w14:paraId="542774DD" w14:textId="2A350D87" w:rsidR="00F113EE" w:rsidRPr="00181BA5" w:rsidRDefault="00F113EE" w:rsidP="00F113EE">
            <w:pPr>
              <w:pStyle w:val="Beschriftung"/>
            </w:pPr>
            <w:r w:rsidRPr="00181BA5">
              <w:rPr>
                <w:noProof/>
              </w:rPr>
              <w:drawing>
                <wp:inline distT="0" distB="0" distL="0" distR="0" wp14:anchorId="5054AD5D" wp14:editId="11F7907C">
                  <wp:extent cx="3320956" cy="2490717"/>
                  <wp:effectExtent l="0" t="0" r="0" b="5080"/>
                  <wp:docPr id="2572865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8656" name="Grafik 25728656"/>
                          <pic:cNvPicPr/>
                        </pic:nvPicPr>
                        <pic:blipFill>
                          <a:blip r:embed="rId17"/>
                          <a:stretch>
                            <a:fillRect/>
                          </a:stretch>
                        </pic:blipFill>
                        <pic:spPr>
                          <a:xfrm>
                            <a:off x="0" y="0"/>
                            <a:ext cx="3348591" cy="2511443"/>
                          </a:xfrm>
                          <a:prstGeom prst="rect">
                            <a:avLst/>
                          </a:prstGeom>
                        </pic:spPr>
                      </pic:pic>
                    </a:graphicData>
                  </a:graphic>
                </wp:inline>
              </w:drawing>
            </w:r>
          </w:p>
        </w:tc>
        <w:tc>
          <w:tcPr>
            <w:tcW w:w="3935" w:type="dxa"/>
          </w:tcPr>
          <w:p w14:paraId="08BB32C2" w14:textId="0EAC03BD" w:rsidR="00F113EE" w:rsidRPr="00181BA5" w:rsidRDefault="00181BA5" w:rsidP="00F113EE">
            <w:pPr>
              <w:pStyle w:val="Beschriftung"/>
              <w:rPr>
                <w:lang w:val="de-DE"/>
              </w:rPr>
            </w:pPr>
            <w:r w:rsidRPr="00181BA5">
              <w:rPr>
                <w:lang w:val="de-DE"/>
              </w:rPr>
              <w:t xml:space="preserve">Antennen-Setup hinter der Bühne </w:t>
            </w:r>
            <w:r w:rsidR="004F4D17">
              <w:rPr>
                <w:lang w:val="de-DE"/>
              </w:rPr>
              <w:t>zu</w:t>
            </w:r>
            <w:r w:rsidRPr="00181BA5">
              <w:rPr>
                <w:lang w:val="de-DE"/>
              </w:rPr>
              <w:t xml:space="preserve"> Testzwecke</w:t>
            </w:r>
            <w:r w:rsidR="004F4D17">
              <w:rPr>
                <w:lang w:val="de-DE"/>
              </w:rPr>
              <w:t>n</w:t>
            </w:r>
          </w:p>
        </w:tc>
      </w:tr>
    </w:tbl>
    <w:p w14:paraId="0D45C2ED" w14:textId="77777777" w:rsidR="00F113EE" w:rsidRPr="00181BA5" w:rsidRDefault="00F113EE" w:rsidP="005A6D75">
      <w:pPr>
        <w:rPr>
          <w:lang w:val="de-DE"/>
        </w:rPr>
      </w:pPr>
    </w:p>
    <w:p w14:paraId="3A25FA1B" w14:textId="6AC15FA4" w:rsidR="003055DA" w:rsidRPr="008E79C6" w:rsidRDefault="00317F24" w:rsidP="000B73EB">
      <w:pPr>
        <w:rPr>
          <w:b/>
          <w:bCs/>
          <w:lang w:val="de-DE"/>
        </w:rPr>
      </w:pPr>
      <w:r w:rsidRPr="008E79C6">
        <w:rPr>
          <w:b/>
          <w:bCs/>
          <w:lang w:val="de-DE"/>
        </w:rPr>
        <w:t>Schnelle Rotation, maximale Flexibilität</w:t>
      </w:r>
    </w:p>
    <w:p w14:paraId="6D3FCA29" w14:textId="39AF4148" w:rsidR="0077071B" w:rsidRPr="0077071B" w:rsidRDefault="0077071B" w:rsidP="0077071B">
      <w:pPr>
        <w:rPr>
          <w:lang w:val="de-DE"/>
        </w:rPr>
      </w:pPr>
      <w:r w:rsidRPr="0077071B">
        <w:rPr>
          <w:lang w:val="de-DE"/>
        </w:rPr>
        <w:t>Die beim ESC präsentierten Songs sind jeweils drei Minuten lang – und ebenso schnell wie die zahlreichen Stagehands außerhalb der Kamera</w:t>
      </w:r>
      <w:r w:rsidR="00516232">
        <w:rPr>
          <w:lang w:val="de-DE"/>
        </w:rPr>
        <w:t>winkel</w:t>
      </w:r>
      <w:r w:rsidRPr="0077071B">
        <w:rPr>
          <w:lang w:val="de-DE"/>
        </w:rPr>
        <w:t xml:space="preserve"> arbeitete auch das Audioteam: Für den Wechsel zum nächsten Act </w:t>
      </w:r>
      <w:r w:rsidR="00D82BA9">
        <w:rPr>
          <w:lang w:val="de-DE"/>
        </w:rPr>
        <w:t>blieben</w:t>
      </w:r>
      <w:r w:rsidRPr="0077071B">
        <w:rPr>
          <w:lang w:val="de-DE"/>
        </w:rPr>
        <w:t xml:space="preserve"> lediglich 42 Sekunden. Bei maximal sechs Personen auf der Bühne pro Auftritt </w:t>
      </w:r>
      <w:r w:rsidR="00D82BA9">
        <w:rPr>
          <w:lang w:val="de-DE"/>
        </w:rPr>
        <w:t>stellte</w:t>
      </w:r>
      <w:r w:rsidRPr="0077071B">
        <w:rPr>
          <w:lang w:val="de-DE"/>
        </w:rPr>
        <w:t xml:space="preserve"> das Team </w:t>
      </w:r>
      <w:r w:rsidR="004C3CB6">
        <w:rPr>
          <w:lang w:val="de-DE"/>
        </w:rPr>
        <w:t xml:space="preserve">eine Rotation von </w:t>
      </w:r>
      <w:r w:rsidRPr="0077071B">
        <w:rPr>
          <w:lang w:val="de-DE"/>
        </w:rPr>
        <w:t>sechs Spectera Handsender</w:t>
      </w:r>
      <w:r w:rsidR="004C3CB6">
        <w:rPr>
          <w:lang w:val="de-DE"/>
        </w:rPr>
        <w:t xml:space="preserve">n bereit, </w:t>
      </w:r>
      <w:r w:rsidRPr="0077071B">
        <w:rPr>
          <w:lang w:val="de-DE"/>
        </w:rPr>
        <w:t xml:space="preserve">eine In-Ear-Rotation mit sechs Spectera SEK-Bodypacks sowie eine „All-in“-Rotation </w:t>
      </w:r>
      <w:r w:rsidR="00893633">
        <w:rPr>
          <w:lang w:val="de-DE"/>
        </w:rPr>
        <w:t>aus</w:t>
      </w:r>
      <w:r w:rsidRPr="0077071B">
        <w:rPr>
          <w:lang w:val="de-DE"/>
        </w:rPr>
        <w:t xml:space="preserve"> sechs Spectera Bodypacks mit Headset-Mikrofon</w:t>
      </w:r>
      <w:r w:rsidR="004C3CB6">
        <w:rPr>
          <w:lang w:val="de-DE"/>
        </w:rPr>
        <w:t>en</w:t>
      </w:r>
      <w:r w:rsidRPr="0077071B">
        <w:rPr>
          <w:lang w:val="de-DE"/>
        </w:rPr>
        <w:t xml:space="preserve"> und In-</w:t>
      </w:r>
      <w:proofErr w:type="spellStart"/>
      <w:r w:rsidRPr="0077071B">
        <w:rPr>
          <w:lang w:val="de-DE"/>
        </w:rPr>
        <w:t>Ear</w:t>
      </w:r>
      <w:r w:rsidR="004C3CB6">
        <w:rPr>
          <w:lang w:val="de-DE"/>
        </w:rPr>
        <w:t>s</w:t>
      </w:r>
      <w:proofErr w:type="spellEnd"/>
      <w:r w:rsidRPr="0077071B">
        <w:rPr>
          <w:lang w:val="de-DE"/>
        </w:rPr>
        <w:t>.</w:t>
      </w:r>
    </w:p>
    <w:p w14:paraId="06913F0A" w14:textId="77777777" w:rsidR="00F113EE" w:rsidRPr="008E79C6" w:rsidRDefault="00F113EE" w:rsidP="00F113EE">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592"/>
        <w:gridCol w:w="3288"/>
      </w:tblGrid>
      <w:tr w:rsidR="00F113EE" w:rsidRPr="00165960" w14:paraId="0744B0BE" w14:textId="77777777" w:rsidTr="006464B6">
        <w:tc>
          <w:tcPr>
            <w:tcW w:w="3935" w:type="dxa"/>
          </w:tcPr>
          <w:p w14:paraId="0D2C23E6" w14:textId="77777777" w:rsidR="00F113EE" w:rsidRPr="00C871A8" w:rsidRDefault="00F113EE" w:rsidP="006464B6">
            <w:pPr>
              <w:pStyle w:val="Beschriftung"/>
            </w:pPr>
            <w:r w:rsidRPr="00C871A8">
              <w:rPr>
                <w:noProof/>
              </w:rPr>
              <w:drawing>
                <wp:inline distT="0" distB="0" distL="0" distR="0" wp14:anchorId="53554B52" wp14:editId="66DDA950">
                  <wp:extent cx="2847832" cy="2135875"/>
                  <wp:effectExtent l="0" t="0" r="0" b="0"/>
                  <wp:docPr id="14468462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46226" name="Grafik 1446846226"/>
                          <pic:cNvPicPr/>
                        </pic:nvPicPr>
                        <pic:blipFill>
                          <a:blip r:embed="rId18"/>
                          <a:stretch>
                            <a:fillRect/>
                          </a:stretch>
                        </pic:blipFill>
                        <pic:spPr>
                          <a:xfrm>
                            <a:off x="0" y="0"/>
                            <a:ext cx="2856461" cy="2142347"/>
                          </a:xfrm>
                          <a:prstGeom prst="rect">
                            <a:avLst/>
                          </a:prstGeom>
                        </pic:spPr>
                      </pic:pic>
                    </a:graphicData>
                  </a:graphic>
                </wp:inline>
              </w:drawing>
            </w:r>
          </w:p>
        </w:tc>
        <w:tc>
          <w:tcPr>
            <w:tcW w:w="3935" w:type="dxa"/>
          </w:tcPr>
          <w:p w14:paraId="7169EA0C" w14:textId="3E66F404" w:rsidR="00F113EE" w:rsidRPr="004F4D17" w:rsidRDefault="004F4D17" w:rsidP="006464B6">
            <w:pPr>
              <w:pStyle w:val="Beschriftung"/>
              <w:rPr>
                <w:lang w:val="de-DE"/>
              </w:rPr>
            </w:pPr>
            <w:r w:rsidRPr="004F4D17">
              <w:rPr>
                <w:lang w:val="de-DE"/>
              </w:rPr>
              <w:t>Die TAEs Jonas Næsby (vorne links), Vincent Tilgenkamp (Mitte), Gerhard Spyra (vorne rechts), Volker Schmitt (hinten links) sowie Neumann-Gast Patrick Greppi (hinten rechts), der die Monitore im Viewing Room der Delegationen eingerichtet hat</w:t>
            </w:r>
          </w:p>
        </w:tc>
      </w:tr>
    </w:tbl>
    <w:p w14:paraId="713D2F87" w14:textId="77777777" w:rsidR="00F113EE" w:rsidRPr="004F4D17" w:rsidRDefault="00F113EE" w:rsidP="00F113EE">
      <w:pPr>
        <w:rPr>
          <w:lang w:val="de-DE"/>
        </w:rPr>
      </w:pPr>
    </w:p>
    <w:p w14:paraId="2B0E1923" w14:textId="13191CAC" w:rsidR="0096457E" w:rsidRDefault="0096457E" w:rsidP="0096457E">
      <w:pPr>
        <w:rPr>
          <w:lang w:val="de-DE"/>
        </w:rPr>
      </w:pPr>
      <w:r w:rsidRPr="0096457E">
        <w:rPr>
          <w:lang w:val="de-DE"/>
        </w:rPr>
        <w:lastRenderedPageBreak/>
        <w:t>Næsby erläutert</w:t>
      </w:r>
      <w:r w:rsidR="004C3CB6">
        <w:rPr>
          <w:lang w:val="de-DE"/>
        </w:rPr>
        <w:t>e</w:t>
      </w:r>
      <w:r w:rsidRPr="0096457E">
        <w:rPr>
          <w:lang w:val="de-DE"/>
        </w:rPr>
        <w:t xml:space="preserve">: „Für Künstler*innen, die </w:t>
      </w:r>
      <w:r w:rsidR="004C3CB6">
        <w:rPr>
          <w:lang w:val="de-DE"/>
        </w:rPr>
        <w:t xml:space="preserve">beide Hände frei haben wollten, </w:t>
      </w:r>
      <w:r w:rsidRPr="0096457E">
        <w:rPr>
          <w:lang w:val="de-DE"/>
        </w:rPr>
        <w:t>setzten wir den bidirektionalen Spectera Bodypack mit einem Headmic 4 mit Nierencharakteristik ein. Dieses Mikrofon leistete einen wesentlichen Beitrag zur Gesamtklangqualität</w:t>
      </w:r>
      <w:r w:rsidR="004C3CB6">
        <w:rPr>
          <w:lang w:val="de-DE"/>
        </w:rPr>
        <w:t xml:space="preserve">, da es </w:t>
      </w:r>
      <w:r w:rsidR="004C3CB6" w:rsidRPr="0096457E">
        <w:rPr>
          <w:lang w:val="de-DE"/>
        </w:rPr>
        <w:t xml:space="preserve">auch in unmittelbarer Nähe zur PA und trotz Windmaschinen </w:t>
      </w:r>
      <w:r w:rsidRPr="0096457E">
        <w:rPr>
          <w:lang w:val="de-DE"/>
        </w:rPr>
        <w:t>hervorragend</w:t>
      </w:r>
      <w:r w:rsidR="004C3CB6">
        <w:rPr>
          <w:lang w:val="de-DE"/>
        </w:rPr>
        <w:t xml:space="preserve"> übertrug</w:t>
      </w:r>
      <w:r w:rsidRPr="0096457E">
        <w:rPr>
          <w:lang w:val="de-DE"/>
        </w:rPr>
        <w:t xml:space="preserve">. </w:t>
      </w:r>
      <w:r w:rsidR="004C3CB6">
        <w:rPr>
          <w:lang w:val="de-DE"/>
        </w:rPr>
        <w:t xml:space="preserve">Für diejenigen, die einen </w:t>
      </w:r>
      <w:r w:rsidRPr="0096457E">
        <w:rPr>
          <w:lang w:val="de-DE"/>
        </w:rPr>
        <w:t>Spectera Hand</w:t>
      </w:r>
      <w:r w:rsidR="004C3CB6">
        <w:rPr>
          <w:lang w:val="de-DE"/>
        </w:rPr>
        <w:t>sender</w:t>
      </w:r>
      <w:r w:rsidRPr="0096457E">
        <w:rPr>
          <w:lang w:val="de-DE"/>
        </w:rPr>
        <w:t xml:space="preserve"> bevorzugte</w:t>
      </w:r>
      <w:r w:rsidR="004C3CB6">
        <w:rPr>
          <w:lang w:val="de-DE"/>
        </w:rPr>
        <w:t>n</w:t>
      </w:r>
      <w:r w:rsidRPr="0096457E">
        <w:rPr>
          <w:lang w:val="de-DE"/>
        </w:rPr>
        <w:t xml:space="preserve">, hatten wir die </w:t>
      </w:r>
      <w:r w:rsidR="005A547B">
        <w:rPr>
          <w:lang w:val="de-DE"/>
        </w:rPr>
        <w:t>noch nicht offiziell vorgestellte</w:t>
      </w:r>
      <w:r w:rsidRPr="0096457E">
        <w:rPr>
          <w:lang w:val="de-DE"/>
        </w:rPr>
        <w:t xml:space="preserve"> Neumann</w:t>
      </w:r>
      <w:r w:rsidR="00424DFE">
        <w:rPr>
          <w:lang w:val="de-DE"/>
        </w:rPr>
        <w:t>-</w:t>
      </w:r>
      <w:r w:rsidR="00424DFE" w:rsidRPr="0096457E">
        <w:rPr>
          <w:lang w:val="de-DE"/>
        </w:rPr>
        <w:t xml:space="preserve">Kapsel </w:t>
      </w:r>
      <w:r w:rsidRPr="0096457E">
        <w:rPr>
          <w:lang w:val="de-DE"/>
        </w:rPr>
        <w:t>KK</w:t>
      </w:r>
      <w:r w:rsidR="004C3CB6">
        <w:rPr>
          <w:lang w:val="de-DE"/>
        </w:rPr>
        <w:t> </w:t>
      </w:r>
      <w:r w:rsidRPr="0096457E">
        <w:rPr>
          <w:lang w:val="de-DE"/>
        </w:rPr>
        <w:t>105</w:t>
      </w:r>
      <w:r w:rsidR="004C3CB6">
        <w:rPr>
          <w:lang w:val="de-DE"/>
        </w:rPr>
        <w:t> </w:t>
      </w:r>
      <w:r w:rsidRPr="0096457E">
        <w:rPr>
          <w:lang w:val="de-DE"/>
        </w:rPr>
        <w:t xml:space="preserve">A dabei. </w:t>
      </w:r>
      <w:r w:rsidR="00424DFE">
        <w:rPr>
          <w:lang w:val="de-DE"/>
        </w:rPr>
        <w:t>Deren S</w:t>
      </w:r>
      <w:r w:rsidRPr="0096457E">
        <w:rPr>
          <w:lang w:val="de-DE"/>
        </w:rPr>
        <w:t>upernieren</w:t>
      </w:r>
      <w:r w:rsidR="00424DFE">
        <w:rPr>
          <w:lang w:val="de-DE"/>
        </w:rPr>
        <w:t xml:space="preserve">-Charakteristik reduzierte seitliche Einstreuungen und </w:t>
      </w:r>
      <w:r w:rsidRPr="0096457E">
        <w:rPr>
          <w:lang w:val="de-DE"/>
        </w:rPr>
        <w:t>Raumanteile deutlich.“</w:t>
      </w:r>
      <w:r w:rsidR="00424DFE">
        <w:rPr>
          <w:lang w:val="de-DE"/>
        </w:rPr>
        <w:t xml:space="preserve"> </w:t>
      </w:r>
    </w:p>
    <w:p w14:paraId="18995FA5" w14:textId="77777777" w:rsidR="0096457E" w:rsidRPr="0096457E" w:rsidRDefault="0096457E" w:rsidP="0096457E">
      <w:pPr>
        <w:rPr>
          <w:lang w:val="de-DE"/>
        </w:rPr>
      </w:pPr>
    </w:p>
    <w:p w14:paraId="56E72815" w14:textId="60553075" w:rsidR="0096457E" w:rsidRPr="0096457E" w:rsidRDefault="0096457E" w:rsidP="0096457E">
      <w:pPr>
        <w:rPr>
          <w:lang w:val="de-DE"/>
        </w:rPr>
      </w:pPr>
      <w:r w:rsidRPr="0096457E">
        <w:rPr>
          <w:lang w:val="de-DE"/>
        </w:rPr>
        <w:t>Mit Blick auf die Dimensionen der Veranstaltung ergänzt</w:t>
      </w:r>
      <w:r w:rsidR="00424DFE">
        <w:rPr>
          <w:lang w:val="de-DE"/>
        </w:rPr>
        <w:t>e</w:t>
      </w:r>
      <w:r w:rsidRPr="0096457E">
        <w:rPr>
          <w:lang w:val="de-DE"/>
        </w:rPr>
        <w:t xml:space="preserve"> Næsby: „Keine andere TV-Produktion arbeitet mit einem </w:t>
      </w:r>
      <w:r w:rsidR="003F610A">
        <w:rPr>
          <w:lang w:val="de-DE"/>
        </w:rPr>
        <w:t>derart</w:t>
      </w:r>
      <w:r w:rsidRPr="0096457E">
        <w:rPr>
          <w:lang w:val="de-DE"/>
        </w:rPr>
        <w:t xml:space="preserve"> hohen Maß an Redundanz wie der Eurovision Song Contest. F</w:t>
      </w:r>
      <w:r w:rsidR="00424DFE">
        <w:rPr>
          <w:lang w:val="de-DE"/>
        </w:rPr>
        <w:t>ür nahezu</w:t>
      </w:r>
      <w:r w:rsidRPr="0096457E">
        <w:rPr>
          <w:lang w:val="de-DE"/>
        </w:rPr>
        <w:t xml:space="preserve"> </w:t>
      </w:r>
      <w:r w:rsidR="00424DFE">
        <w:rPr>
          <w:lang w:val="de-DE"/>
        </w:rPr>
        <w:t xml:space="preserve">jeden Teil des </w:t>
      </w:r>
      <w:r w:rsidRPr="0096457E">
        <w:rPr>
          <w:lang w:val="de-DE"/>
        </w:rPr>
        <w:t>Setup</w:t>
      </w:r>
      <w:r w:rsidR="00424DFE">
        <w:rPr>
          <w:lang w:val="de-DE"/>
        </w:rPr>
        <w:t>s</w:t>
      </w:r>
      <w:r w:rsidRPr="0096457E">
        <w:rPr>
          <w:lang w:val="de-DE"/>
        </w:rPr>
        <w:t xml:space="preserve"> </w:t>
      </w:r>
      <w:r w:rsidR="00424DFE">
        <w:rPr>
          <w:lang w:val="de-DE"/>
        </w:rPr>
        <w:t xml:space="preserve">gibt es ein volles </w:t>
      </w:r>
      <w:r w:rsidRPr="0096457E">
        <w:rPr>
          <w:lang w:val="de-DE"/>
        </w:rPr>
        <w:t>Backup</w:t>
      </w:r>
      <w:r w:rsidR="00424DFE">
        <w:rPr>
          <w:lang w:val="de-DE"/>
        </w:rPr>
        <w:t>, das sofort übernehmen kann</w:t>
      </w:r>
      <w:r w:rsidRPr="0096457E">
        <w:rPr>
          <w:lang w:val="de-DE"/>
        </w:rPr>
        <w:t xml:space="preserve">. Tatsächlich gibt es nur zwei Elemente, </w:t>
      </w:r>
      <w:r w:rsidR="00424DFE">
        <w:rPr>
          <w:lang w:val="de-DE"/>
        </w:rPr>
        <w:t xml:space="preserve">wo das nicht </w:t>
      </w:r>
      <w:r w:rsidRPr="0096457E">
        <w:rPr>
          <w:lang w:val="de-DE"/>
        </w:rPr>
        <w:t xml:space="preserve">möglich ist: die Künstler*innen selbst und </w:t>
      </w:r>
      <w:r w:rsidR="00424DFE">
        <w:rPr>
          <w:lang w:val="de-DE"/>
        </w:rPr>
        <w:t>der</w:t>
      </w:r>
      <w:r w:rsidR="0045609D">
        <w:rPr>
          <w:lang w:val="de-DE"/>
        </w:rPr>
        <w:t>en</w:t>
      </w:r>
      <w:r w:rsidR="00424DFE">
        <w:rPr>
          <w:lang w:val="de-DE"/>
        </w:rPr>
        <w:t xml:space="preserve"> Handsender</w:t>
      </w:r>
      <w:r w:rsidRPr="0096457E">
        <w:rPr>
          <w:lang w:val="de-DE"/>
        </w:rPr>
        <w:t xml:space="preserve"> – und genau das macht </w:t>
      </w:r>
      <w:r w:rsidR="0045609D">
        <w:rPr>
          <w:lang w:val="de-DE"/>
        </w:rPr>
        <w:t>letzteren</w:t>
      </w:r>
      <w:r w:rsidRPr="0096457E">
        <w:rPr>
          <w:lang w:val="de-DE"/>
        </w:rPr>
        <w:t xml:space="preserve"> zum wichtigsten Glied in der Signalkette. Der Spectera</w:t>
      </w:r>
      <w:r w:rsidR="0045609D">
        <w:rPr>
          <w:lang w:val="de-DE"/>
        </w:rPr>
        <w:t>-</w:t>
      </w:r>
      <w:r w:rsidRPr="0045609D">
        <w:rPr>
          <w:lang w:val="de-DE"/>
        </w:rPr>
        <w:t xml:space="preserve">Handsender hat sich schnell als optimale Lösung erwiesen. Die außergewöhnliche HF-Stabilität der Breitbandübertragung </w:t>
      </w:r>
      <w:r w:rsidR="0045609D" w:rsidRPr="0045609D">
        <w:rPr>
          <w:lang w:val="de-DE"/>
        </w:rPr>
        <w:t>und die</w:t>
      </w:r>
      <w:r w:rsidRPr="0045609D">
        <w:rPr>
          <w:lang w:val="de-DE"/>
        </w:rPr>
        <w:t xml:space="preserve"> Multi-Antennenfähigkeit gab der Produktion sofort die Sicherheit, dass </w:t>
      </w:r>
      <w:r w:rsidR="0045609D" w:rsidRPr="0045609D">
        <w:rPr>
          <w:lang w:val="de-DE"/>
        </w:rPr>
        <w:t xml:space="preserve">der </w:t>
      </w:r>
      <w:r w:rsidRPr="0045609D">
        <w:rPr>
          <w:lang w:val="de-DE"/>
        </w:rPr>
        <w:t xml:space="preserve">ORF mit dem Einsatz </w:t>
      </w:r>
      <w:r w:rsidR="003F610A">
        <w:rPr>
          <w:lang w:val="de-DE"/>
        </w:rPr>
        <w:t>der</w:t>
      </w:r>
      <w:r w:rsidRPr="0045609D">
        <w:rPr>
          <w:lang w:val="de-DE"/>
        </w:rPr>
        <w:t xml:space="preserve"> Vorserien</w:t>
      </w:r>
      <w:r w:rsidR="0045609D" w:rsidRPr="0045609D">
        <w:rPr>
          <w:lang w:val="de-DE"/>
        </w:rPr>
        <w:t xml:space="preserve">modelle bei einer Show dieser Größenordnung </w:t>
      </w:r>
      <w:r w:rsidRPr="0045609D">
        <w:rPr>
          <w:lang w:val="de-DE"/>
        </w:rPr>
        <w:t>die richtige Entscheidung getroffen hat.</w:t>
      </w:r>
      <w:r w:rsidR="0045609D" w:rsidRPr="0045609D">
        <w:rPr>
          <w:lang w:val="de-DE"/>
        </w:rPr>
        <w:t>“</w:t>
      </w:r>
    </w:p>
    <w:p w14:paraId="0007272A" w14:textId="77777777" w:rsidR="00742C50" w:rsidRPr="008E79C6" w:rsidRDefault="00742C50" w:rsidP="000B73EB">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154"/>
        <w:gridCol w:w="2726"/>
      </w:tblGrid>
      <w:tr w:rsidR="00DC597E" w:rsidRPr="00165960" w14:paraId="5A217662" w14:textId="77777777" w:rsidTr="00742C50">
        <w:tc>
          <w:tcPr>
            <w:tcW w:w="3935" w:type="dxa"/>
          </w:tcPr>
          <w:p w14:paraId="1F42EEDF" w14:textId="30BC8D33" w:rsidR="00DC597E" w:rsidRPr="00C871A8" w:rsidRDefault="00742C50" w:rsidP="00742C50">
            <w:pPr>
              <w:pStyle w:val="Beschriftung"/>
            </w:pPr>
            <w:r w:rsidRPr="00C871A8">
              <w:rPr>
                <w:noProof/>
              </w:rPr>
              <w:drawing>
                <wp:inline distT="0" distB="0" distL="0" distR="0" wp14:anchorId="4C81AF93" wp14:editId="54F0088F">
                  <wp:extent cx="3204376" cy="2136114"/>
                  <wp:effectExtent l="0" t="0" r="0" b="0"/>
                  <wp:docPr id="2192917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1753" name="Grafik 219291753"/>
                          <pic:cNvPicPr/>
                        </pic:nvPicPr>
                        <pic:blipFill>
                          <a:blip r:embed="rId19"/>
                          <a:stretch>
                            <a:fillRect/>
                          </a:stretch>
                        </pic:blipFill>
                        <pic:spPr>
                          <a:xfrm>
                            <a:off x="0" y="0"/>
                            <a:ext cx="3232569" cy="2154908"/>
                          </a:xfrm>
                          <a:prstGeom prst="rect">
                            <a:avLst/>
                          </a:prstGeom>
                        </pic:spPr>
                      </pic:pic>
                    </a:graphicData>
                  </a:graphic>
                </wp:inline>
              </w:drawing>
            </w:r>
          </w:p>
        </w:tc>
        <w:tc>
          <w:tcPr>
            <w:tcW w:w="3935" w:type="dxa"/>
          </w:tcPr>
          <w:p w14:paraId="65D2916A" w14:textId="5579D82C" w:rsidR="00DC597E" w:rsidRPr="003179BF" w:rsidRDefault="003179BF" w:rsidP="00742C50">
            <w:pPr>
              <w:pStyle w:val="Beschriftung"/>
              <w:rPr>
                <w:lang w:val="de-DE"/>
              </w:rPr>
            </w:pPr>
            <w:r w:rsidRPr="003179BF">
              <w:rPr>
                <w:lang w:val="de-DE"/>
              </w:rPr>
              <w:t>Spectera Bodypacks und Handsender</w:t>
            </w:r>
            <w:r w:rsidR="00ED5F40">
              <w:rPr>
                <w:lang w:val="de-DE"/>
              </w:rPr>
              <w:t>,</w:t>
            </w:r>
            <w:r w:rsidRPr="003179BF">
              <w:rPr>
                <w:lang w:val="de-DE"/>
              </w:rPr>
              <w:t xml:space="preserve"> bereit für den nächsten Act</w:t>
            </w:r>
          </w:p>
        </w:tc>
      </w:tr>
    </w:tbl>
    <w:p w14:paraId="53C2C641" w14:textId="77777777" w:rsidR="00DC597E" w:rsidRPr="003179BF" w:rsidRDefault="00DC597E" w:rsidP="000B73EB">
      <w:pPr>
        <w:rPr>
          <w:lang w:val="de-DE"/>
        </w:rPr>
      </w:pPr>
    </w:p>
    <w:p w14:paraId="1BC9EE74" w14:textId="7348B824" w:rsidR="00945DA6" w:rsidRPr="00945DA6" w:rsidRDefault="00945DA6" w:rsidP="00945DA6">
      <w:pPr>
        <w:rPr>
          <w:lang w:val="de-DE"/>
        </w:rPr>
      </w:pPr>
      <w:r w:rsidRPr="00945DA6">
        <w:rPr>
          <w:lang w:val="de-DE"/>
        </w:rPr>
        <w:t xml:space="preserve">Trotz des intensiven Arbeitsalltags fanden die Teams im </w:t>
      </w:r>
      <w:r>
        <w:rPr>
          <w:lang w:val="de-DE"/>
        </w:rPr>
        <w:t>Sound Room</w:t>
      </w:r>
      <w:r w:rsidRPr="00945DA6">
        <w:rPr>
          <w:lang w:val="de-DE"/>
        </w:rPr>
        <w:t xml:space="preserve"> auch Zeit, etwas zurückzugeben: Vom Load-in bis zum großen Finale wurden Spenden für das St. Anna Kinderspital in Wien gesammelt, die von Sennheiser </w:t>
      </w:r>
      <w:r w:rsidR="003F610A">
        <w:rPr>
          <w:lang w:val="de-DE"/>
        </w:rPr>
        <w:t>verdoppelt</w:t>
      </w:r>
      <w:r w:rsidRPr="00945DA6">
        <w:rPr>
          <w:lang w:val="de-DE"/>
        </w:rPr>
        <w:t xml:space="preserve"> wurden. ORF und EBU luden zudem 16 junge Patient*innen und ihre Eltern zu einer </w:t>
      </w:r>
      <w:r w:rsidR="003F610A">
        <w:rPr>
          <w:lang w:val="de-DE"/>
        </w:rPr>
        <w:t>besonderen</w:t>
      </w:r>
      <w:r w:rsidRPr="00945DA6">
        <w:rPr>
          <w:lang w:val="de-DE"/>
        </w:rPr>
        <w:t xml:space="preserve"> Backstage-</w:t>
      </w:r>
      <w:r w:rsidR="003F610A">
        <w:rPr>
          <w:lang w:val="de-DE"/>
        </w:rPr>
        <w:t>Führung</w:t>
      </w:r>
      <w:r w:rsidRPr="00945DA6">
        <w:rPr>
          <w:lang w:val="de-DE"/>
        </w:rPr>
        <w:t xml:space="preserve"> mit Tourguide Victoria ein. Dabei trafen sie unter anderem den österreichischen Künstler Cosmo </w:t>
      </w:r>
      <w:r w:rsidRPr="00945DA6">
        <w:rPr>
          <w:lang w:val="de-DE"/>
        </w:rPr>
        <w:lastRenderedPageBreak/>
        <w:t xml:space="preserve">sowie </w:t>
      </w:r>
      <w:r w:rsidR="003F610A" w:rsidRPr="00945DA6">
        <w:rPr>
          <w:lang w:val="de-DE"/>
        </w:rPr>
        <w:t>Antigoni</w:t>
      </w:r>
      <w:r w:rsidR="003F610A">
        <w:rPr>
          <w:lang w:val="de-DE"/>
        </w:rPr>
        <w:t xml:space="preserve">, die für Zypern </w:t>
      </w:r>
      <w:r w:rsidR="005A547B">
        <w:rPr>
          <w:lang w:val="de-DE"/>
        </w:rPr>
        <w:t>antrat</w:t>
      </w:r>
      <w:r w:rsidR="003F610A">
        <w:rPr>
          <w:lang w:val="de-DE"/>
        </w:rPr>
        <w:t xml:space="preserve">, </w:t>
      </w:r>
      <w:r w:rsidRPr="00945DA6">
        <w:rPr>
          <w:lang w:val="de-DE"/>
        </w:rPr>
        <w:t>und sammelten Autogramme und Selfies mit weiteren Acts.</w:t>
      </w:r>
    </w:p>
    <w:p w14:paraId="3864C3B7" w14:textId="77777777" w:rsidR="00754943" w:rsidRPr="00945DA6" w:rsidRDefault="00754943" w:rsidP="000B73EB">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85"/>
        <w:gridCol w:w="5895"/>
      </w:tblGrid>
      <w:tr w:rsidR="00731FCF" w:rsidRPr="00C871A8" w14:paraId="1C9E1C09" w14:textId="77777777" w:rsidTr="00126663">
        <w:tc>
          <w:tcPr>
            <w:tcW w:w="1985" w:type="dxa"/>
          </w:tcPr>
          <w:p w14:paraId="2DBE0B95" w14:textId="7C73CBEB" w:rsidR="00731FCF" w:rsidRPr="003F610A" w:rsidRDefault="00761CC9" w:rsidP="003F610A">
            <w:pPr>
              <w:pStyle w:val="Beschriftung"/>
              <w:rPr>
                <w:lang w:val="de-DE"/>
              </w:rPr>
            </w:pPr>
            <w:r w:rsidRPr="003F610A">
              <w:rPr>
                <w:lang w:val="de-DE"/>
              </w:rPr>
              <w:t>Crew mit Herz: Das gesamte Audioteam spendete für das St. Anna Kinderspital in Wien</w:t>
            </w:r>
            <w:r w:rsidR="003F610A">
              <w:rPr>
                <w:lang w:val="de-DE"/>
              </w:rPr>
              <w:br/>
            </w:r>
            <w:r w:rsidRPr="003F610A">
              <w:rPr>
                <w:lang w:val="de-DE"/>
              </w:rPr>
              <w:br/>
              <w:t xml:space="preserve">(Foto: </w:t>
            </w:r>
            <w:r w:rsidR="003F610A">
              <w:rPr>
                <w:lang w:val="de-DE"/>
              </w:rPr>
              <w:t xml:space="preserve">© </w:t>
            </w:r>
            <w:r w:rsidRPr="003F610A">
              <w:rPr>
                <w:lang w:val="de-DE"/>
              </w:rPr>
              <w:t>ORF)</w:t>
            </w:r>
          </w:p>
        </w:tc>
        <w:tc>
          <w:tcPr>
            <w:tcW w:w="5895" w:type="dxa"/>
          </w:tcPr>
          <w:p w14:paraId="6ECF2A7E" w14:textId="3E545641" w:rsidR="00731FCF" w:rsidRPr="00C871A8" w:rsidRDefault="00ED2564" w:rsidP="000B7B27">
            <w:pPr>
              <w:pStyle w:val="Beschriftung"/>
            </w:pPr>
            <w:r>
              <w:rPr>
                <w:noProof/>
              </w:rPr>
              <w:drawing>
                <wp:inline distT="0" distB="0" distL="0" distR="0" wp14:anchorId="447DBE4D" wp14:editId="25B5F04B">
                  <wp:extent cx="3414634" cy="2207154"/>
                  <wp:effectExtent l="0" t="0" r="0" b="3175"/>
                  <wp:docPr id="144226028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60288" name="Grafik 1442260288"/>
                          <pic:cNvPicPr/>
                        </pic:nvPicPr>
                        <pic:blipFill rotWithShape="1">
                          <a:blip r:embed="rId20"/>
                          <a:srcRect t="3831" b="9985"/>
                          <a:stretch>
                            <a:fillRect/>
                          </a:stretch>
                        </pic:blipFill>
                        <pic:spPr bwMode="auto">
                          <a:xfrm>
                            <a:off x="0" y="0"/>
                            <a:ext cx="3428634" cy="22162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AF62C6" w14:textId="77777777" w:rsidR="00916CDF" w:rsidRPr="00C871A8" w:rsidRDefault="00916CDF" w:rsidP="000B73EB"/>
    <w:p w14:paraId="3FFB9632" w14:textId="45C03538" w:rsidR="00990BF6" w:rsidRPr="005A568D" w:rsidRDefault="005A568D" w:rsidP="000B73EB">
      <w:pPr>
        <w:rPr>
          <w:b/>
          <w:bCs/>
          <w:lang w:val="de-DE"/>
        </w:rPr>
      </w:pPr>
      <w:r w:rsidRPr="005A568D">
        <w:rPr>
          <w:b/>
          <w:bCs/>
          <w:lang w:val="de-DE"/>
        </w:rPr>
        <w:t xml:space="preserve">Vorteile </w:t>
      </w:r>
      <w:r w:rsidR="003F610A">
        <w:rPr>
          <w:b/>
          <w:bCs/>
          <w:lang w:val="de-DE"/>
        </w:rPr>
        <w:t>der</w:t>
      </w:r>
      <w:r w:rsidRPr="005A568D">
        <w:rPr>
          <w:b/>
          <w:bCs/>
          <w:lang w:val="de-DE"/>
        </w:rPr>
        <w:t xml:space="preserve"> Breitbandtechnologie</w:t>
      </w:r>
    </w:p>
    <w:p w14:paraId="5C97753B" w14:textId="79C68F10" w:rsidR="005A568D" w:rsidRPr="005A568D" w:rsidRDefault="005A568D" w:rsidP="005A568D">
      <w:pPr>
        <w:rPr>
          <w:lang w:val="de-DE"/>
        </w:rPr>
      </w:pPr>
      <w:r w:rsidRPr="005A568D">
        <w:rPr>
          <w:lang w:val="de-DE"/>
        </w:rPr>
        <w:t xml:space="preserve">„Spectera hat allen Beteiligten die Arbeit erleichtert“, </w:t>
      </w:r>
      <w:r w:rsidR="003F610A">
        <w:rPr>
          <w:lang w:val="de-DE"/>
        </w:rPr>
        <w:t>fuhr</w:t>
      </w:r>
      <w:r w:rsidRPr="005A568D">
        <w:rPr>
          <w:lang w:val="de-DE"/>
        </w:rPr>
        <w:t xml:space="preserve"> Schmitt fort. „Den Künstler*innen, die vom außergewöhnlich klaren, räumlichen In-Ear-Sound begeistert waren und bei Verwendung eines Headsets nur noch einen einzigen Bodypack im Kostüm unterbringen mussten. Dem </w:t>
      </w:r>
      <w:r w:rsidR="003F610A">
        <w:rPr>
          <w:lang w:val="de-DE"/>
        </w:rPr>
        <w:t>Ankleide</w:t>
      </w:r>
      <w:r w:rsidRPr="005A568D">
        <w:rPr>
          <w:lang w:val="de-DE"/>
        </w:rPr>
        <w:t>-Team, das ebenfalls von der vereinfachten Handhabung profitierte. Und nicht zuletzt uns, da Spectera uns kontinuierlich wichtige System- und Gerätezustandsdaten liefert</w:t>
      </w:r>
      <w:r w:rsidR="003F610A">
        <w:rPr>
          <w:lang w:val="de-DE"/>
        </w:rPr>
        <w:t>e</w:t>
      </w:r>
      <w:r w:rsidRPr="005A568D">
        <w:rPr>
          <w:lang w:val="de-DE"/>
        </w:rPr>
        <w:t>.“</w:t>
      </w:r>
    </w:p>
    <w:p w14:paraId="253CBE42" w14:textId="77777777" w:rsidR="0090291D" w:rsidRPr="005A568D" w:rsidRDefault="0090291D" w:rsidP="000B73EB">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522"/>
        <w:gridCol w:w="5358"/>
      </w:tblGrid>
      <w:tr w:rsidR="00E172D4" w:rsidRPr="00C871A8" w14:paraId="7C6970E5" w14:textId="77777777" w:rsidTr="001507E3">
        <w:tc>
          <w:tcPr>
            <w:tcW w:w="3935" w:type="dxa"/>
          </w:tcPr>
          <w:p w14:paraId="6530AA98" w14:textId="56162DBA" w:rsidR="0090291D" w:rsidRPr="005F2083" w:rsidRDefault="005F2083" w:rsidP="00126663">
            <w:pPr>
              <w:pStyle w:val="Beschriftung"/>
              <w:rPr>
                <w:lang w:val="de-DE"/>
              </w:rPr>
            </w:pPr>
            <w:r w:rsidRPr="003F610A">
              <w:rPr>
                <w:lang w:val="de-DE"/>
              </w:rPr>
              <w:t xml:space="preserve">Die australische Kandidatin Delta </w:t>
            </w:r>
            <w:proofErr w:type="spellStart"/>
            <w:r w:rsidRPr="003F610A">
              <w:rPr>
                <w:lang w:val="de-DE"/>
              </w:rPr>
              <w:t>Goodrem</w:t>
            </w:r>
            <w:proofErr w:type="spellEnd"/>
            <w:r w:rsidRPr="003F610A">
              <w:rPr>
                <w:lang w:val="de-DE"/>
              </w:rPr>
              <w:t xml:space="preserve"> mit einem personalisierten Spectera Handsender</w:t>
            </w:r>
            <w:r w:rsidR="00126663">
              <w:rPr>
                <w:lang w:val="de-DE"/>
              </w:rPr>
              <w:br/>
            </w:r>
            <w:r w:rsidRPr="003F610A">
              <w:rPr>
                <w:lang w:val="de-DE"/>
              </w:rPr>
              <w:br/>
              <w:t xml:space="preserve">(Foto: </w:t>
            </w:r>
            <w:r w:rsidR="003F610A">
              <w:rPr>
                <w:lang w:val="de-DE"/>
              </w:rPr>
              <w:t xml:space="preserve">© </w:t>
            </w:r>
            <w:r w:rsidRPr="003F610A">
              <w:rPr>
                <w:lang w:val="de-DE"/>
              </w:rPr>
              <w:t>ORF)</w:t>
            </w:r>
          </w:p>
        </w:tc>
        <w:tc>
          <w:tcPr>
            <w:tcW w:w="3935" w:type="dxa"/>
          </w:tcPr>
          <w:p w14:paraId="170D830E" w14:textId="391FF02D" w:rsidR="0090291D" w:rsidRPr="00C871A8" w:rsidRDefault="000F65C0" w:rsidP="001507E3">
            <w:pPr>
              <w:pStyle w:val="Beschriftung"/>
            </w:pPr>
            <w:r w:rsidRPr="00C871A8">
              <w:rPr>
                <w:noProof/>
              </w:rPr>
              <w:drawing>
                <wp:inline distT="0" distB="0" distL="0" distR="0" wp14:anchorId="194DCFC2" wp14:editId="5A11EB9B">
                  <wp:extent cx="3331061" cy="2231136"/>
                  <wp:effectExtent l="0" t="0" r="3175" b="0"/>
                  <wp:docPr id="23631489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14890" name="Grafik 236314890"/>
                          <pic:cNvPicPr/>
                        </pic:nvPicPr>
                        <pic:blipFill>
                          <a:blip r:embed="rId21"/>
                          <a:stretch>
                            <a:fillRect/>
                          </a:stretch>
                        </pic:blipFill>
                        <pic:spPr>
                          <a:xfrm>
                            <a:off x="0" y="0"/>
                            <a:ext cx="3353416" cy="2246110"/>
                          </a:xfrm>
                          <a:prstGeom prst="rect">
                            <a:avLst/>
                          </a:prstGeom>
                        </pic:spPr>
                      </pic:pic>
                    </a:graphicData>
                  </a:graphic>
                </wp:inline>
              </w:drawing>
            </w:r>
          </w:p>
        </w:tc>
      </w:tr>
    </w:tbl>
    <w:p w14:paraId="26E49816" w14:textId="77777777" w:rsidR="0090291D" w:rsidRPr="00C871A8" w:rsidRDefault="0090291D" w:rsidP="000B73EB"/>
    <w:p w14:paraId="063FD76C" w14:textId="37566FF2" w:rsidR="00865FCB" w:rsidRPr="00865FCB" w:rsidRDefault="00865FCB" w:rsidP="00865FCB">
      <w:pPr>
        <w:rPr>
          <w:lang w:val="de-DE"/>
        </w:rPr>
      </w:pPr>
      <w:r w:rsidRPr="00865FCB">
        <w:rPr>
          <w:lang w:val="de-DE"/>
        </w:rPr>
        <w:t>„Während der Proben gab es eine Situation, in der ein Artist auf der Bühne sagte: ‚Ich höre mich nicht‘“, berichtet</w:t>
      </w:r>
      <w:r w:rsidR="003F610A">
        <w:rPr>
          <w:lang w:val="de-DE"/>
        </w:rPr>
        <w:t>e</w:t>
      </w:r>
      <w:r w:rsidRPr="00865FCB">
        <w:rPr>
          <w:lang w:val="de-DE"/>
        </w:rPr>
        <w:t xml:space="preserve"> Schmitt. „Früher hätte das bedeutet, dass wir sofort aus dem </w:t>
      </w:r>
      <w:r>
        <w:rPr>
          <w:lang w:val="de-DE"/>
        </w:rPr>
        <w:t xml:space="preserve">Sound </w:t>
      </w:r>
      <w:r>
        <w:rPr>
          <w:lang w:val="de-DE"/>
        </w:rPr>
        <w:lastRenderedPageBreak/>
        <w:t>Room</w:t>
      </w:r>
      <w:r w:rsidRPr="00865FCB">
        <w:rPr>
          <w:lang w:val="de-DE"/>
        </w:rPr>
        <w:t xml:space="preserve"> auf die Bühne hätten eilen müssen, um </w:t>
      </w:r>
      <w:r w:rsidR="00F91664">
        <w:rPr>
          <w:lang w:val="de-DE"/>
        </w:rPr>
        <w:t xml:space="preserve">zu schauen, was für ein Problem der Bodypack hat. </w:t>
      </w:r>
      <w:r w:rsidRPr="00865FCB">
        <w:rPr>
          <w:lang w:val="de-DE"/>
        </w:rPr>
        <w:t>Jetzt konnten wir die Ursache direkt in der Spectera Software erkennen</w:t>
      </w:r>
      <w:r w:rsidR="00F91664">
        <w:rPr>
          <w:lang w:val="de-DE"/>
        </w:rPr>
        <w:t xml:space="preserve"> und haben die </w:t>
      </w:r>
      <w:r w:rsidRPr="00865FCB">
        <w:rPr>
          <w:lang w:val="de-DE"/>
        </w:rPr>
        <w:t xml:space="preserve">Liaison-Managerin </w:t>
      </w:r>
      <w:r w:rsidR="00F91664">
        <w:rPr>
          <w:lang w:val="de-DE"/>
        </w:rPr>
        <w:t xml:space="preserve">gebeten, </w:t>
      </w:r>
      <w:r w:rsidRPr="00865FCB">
        <w:rPr>
          <w:lang w:val="de-DE"/>
        </w:rPr>
        <w:t>die In-</w:t>
      </w:r>
      <w:proofErr w:type="spellStart"/>
      <w:r w:rsidRPr="00865FCB">
        <w:rPr>
          <w:lang w:val="de-DE"/>
        </w:rPr>
        <w:t>Ears</w:t>
      </w:r>
      <w:proofErr w:type="spellEnd"/>
      <w:r w:rsidR="00F91664">
        <w:rPr>
          <w:lang w:val="de-DE"/>
        </w:rPr>
        <w:t xml:space="preserve"> wieder in den Bodypack einzustöpseln. Fertig</w:t>
      </w:r>
      <w:r w:rsidRPr="00865FCB">
        <w:rPr>
          <w:lang w:val="de-DE"/>
        </w:rPr>
        <w:t>. Es gab keine Panik, alle blieb</w:t>
      </w:r>
      <w:r w:rsidR="00F91664">
        <w:rPr>
          <w:lang w:val="de-DE"/>
        </w:rPr>
        <w:t>en</w:t>
      </w:r>
      <w:r w:rsidRPr="00865FCB">
        <w:rPr>
          <w:lang w:val="de-DE"/>
        </w:rPr>
        <w:t xml:space="preserve"> ruhig – das hat uns ein sehr gutes Gefühl für die gesamte Produktion gegeben.“</w:t>
      </w:r>
    </w:p>
    <w:p w14:paraId="4C1AFFFE" w14:textId="77777777" w:rsidR="00865FCB" w:rsidRPr="00865FCB" w:rsidRDefault="00865FCB" w:rsidP="000B73EB">
      <w:pPr>
        <w:rPr>
          <w:lang w:val="de-DE"/>
        </w:rPr>
      </w:pPr>
    </w:p>
    <w:p w14:paraId="66C4FB8E" w14:textId="4C3E5A1F" w:rsidR="00377A75" w:rsidRPr="00377A75" w:rsidRDefault="00F91664" w:rsidP="00377A75">
      <w:pPr>
        <w:rPr>
          <w:lang w:val="de-DE"/>
        </w:rPr>
      </w:pPr>
      <w:r w:rsidRPr="00377A75">
        <w:rPr>
          <w:lang w:val="de-DE"/>
        </w:rPr>
        <w:t xml:space="preserve">Schmitt </w:t>
      </w:r>
      <w:r>
        <w:rPr>
          <w:lang w:val="de-DE"/>
        </w:rPr>
        <w:t xml:space="preserve">hat auch ein </w:t>
      </w:r>
      <w:r w:rsidR="00377A75" w:rsidRPr="00377A75">
        <w:rPr>
          <w:lang w:val="de-DE"/>
        </w:rPr>
        <w:t xml:space="preserve">komplexeres Beispiel </w:t>
      </w:r>
      <w:r>
        <w:rPr>
          <w:lang w:val="de-DE"/>
        </w:rPr>
        <w:t xml:space="preserve">parat: „Ein </w:t>
      </w:r>
      <w:r w:rsidR="00377A75" w:rsidRPr="00377A75">
        <w:rPr>
          <w:lang w:val="de-DE"/>
        </w:rPr>
        <w:t xml:space="preserve">Act </w:t>
      </w:r>
      <w:r>
        <w:rPr>
          <w:lang w:val="de-DE"/>
        </w:rPr>
        <w:t xml:space="preserve">hat dreimal das </w:t>
      </w:r>
      <w:r w:rsidR="00377A75" w:rsidRPr="00377A75">
        <w:rPr>
          <w:lang w:val="de-DE"/>
        </w:rPr>
        <w:t>Kostüm</w:t>
      </w:r>
      <w:r>
        <w:rPr>
          <w:lang w:val="de-DE"/>
        </w:rPr>
        <w:t xml:space="preserve"> gewechselt</w:t>
      </w:r>
      <w:r w:rsidR="00377A75" w:rsidRPr="00377A75">
        <w:rPr>
          <w:lang w:val="de-DE"/>
        </w:rPr>
        <w:t xml:space="preserve"> – </w:t>
      </w:r>
      <w:r w:rsidR="00506E49">
        <w:rPr>
          <w:lang w:val="de-DE"/>
        </w:rPr>
        <w:t xml:space="preserve">was </w:t>
      </w:r>
      <w:r w:rsidR="00377A75" w:rsidRPr="00377A75">
        <w:rPr>
          <w:lang w:val="de-DE"/>
        </w:rPr>
        <w:t xml:space="preserve">in einer Live-Produktion schnell </w:t>
      </w:r>
      <w:r w:rsidR="00506E49">
        <w:rPr>
          <w:lang w:val="de-DE"/>
        </w:rPr>
        <w:t xml:space="preserve">zu Fehlern führen kann. </w:t>
      </w:r>
      <w:r w:rsidR="00377A75" w:rsidRPr="00377A75">
        <w:rPr>
          <w:lang w:val="de-DE"/>
        </w:rPr>
        <w:t xml:space="preserve">Früher hatten wir keinerlei Feedback vom </w:t>
      </w:r>
      <w:r w:rsidR="00506E49">
        <w:rPr>
          <w:lang w:val="de-DE"/>
        </w:rPr>
        <w:t>Bodypack</w:t>
      </w:r>
      <w:r w:rsidR="00377A75" w:rsidRPr="00377A75">
        <w:rPr>
          <w:lang w:val="de-DE"/>
        </w:rPr>
        <w:t xml:space="preserve"> darüber, wie sich </w:t>
      </w:r>
      <w:r w:rsidR="00506E49">
        <w:rPr>
          <w:lang w:val="de-DE"/>
        </w:rPr>
        <w:t xml:space="preserve">so </w:t>
      </w:r>
      <w:r w:rsidR="00377A75" w:rsidRPr="00377A75">
        <w:rPr>
          <w:lang w:val="de-DE"/>
        </w:rPr>
        <w:t>ein neues Kostüm auf die Funkstrecke auswirkt</w:t>
      </w:r>
      <w:r w:rsidR="00506E49">
        <w:rPr>
          <w:lang w:val="de-DE"/>
        </w:rPr>
        <w:t xml:space="preserve">. In </w:t>
      </w:r>
      <w:r w:rsidR="00377A75" w:rsidRPr="00377A75">
        <w:rPr>
          <w:lang w:val="de-DE"/>
        </w:rPr>
        <w:t xml:space="preserve">diesem Fall war es </w:t>
      </w:r>
      <w:r w:rsidR="00506E49">
        <w:rPr>
          <w:lang w:val="de-DE"/>
        </w:rPr>
        <w:t xml:space="preserve">zudem </w:t>
      </w:r>
      <w:r w:rsidR="00377A75" w:rsidRPr="00377A75">
        <w:rPr>
          <w:lang w:val="de-DE"/>
        </w:rPr>
        <w:t xml:space="preserve">mit </w:t>
      </w:r>
      <w:r w:rsidR="00506E49">
        <w:rPr>
          <w:lang w:val="de-DE"/>
        </w:rPr>
        <w:t>Metall-</w:t>
      </w:r>
      <w:r w:rsidR="00377A75" w:rsidRPr="00377A75">
        <w:rPr>
          <w:lang w:val="de-DE"/>
        </w:rPr>
        <w:t>Elementen besetzt, was uns als Funkexperten besonders nervös macht</w:t>
      </w:r>
      <w:r w:rsidR="00506E49">
        <w:rPr>
          <w:lang w:val="de-DE"/>
        </w:rPr>
        <w:t>e</w:t>
      </w:r>
      <w:r w:rsidR="00377A75" w:rsidRPr="00377A75">
        <w:rPr>
          <w:i/>
          <w:iCs/>
          <w:lang w:val="de-DE"/>
        </w:rPr>
        <w:t xml:space="preserve">. </w:t>
      </w:r>
      <w:r w:rsidR="00377A75" w:rsidRPr="00377A75">
        <w:rPr>
          <w:lang w:val="de-DE"/>
        </w:rPr>
        <w:t xml:space="preserve">Mit Spectera konnten wir </w:t>
      </w:r>
      <w:r w:rsidR="00506E49">
        <w:rPr>
          <w:lang w:val="de-DE"/>
        </w:rPr>
        <w:t xml:space="preserve">jetzt </w:t>
      </w:r>
      <w:r w:rsidR="00377A75" w:rsidRPr="00377A75">
        <w:rPr>
          <w:lang w:val="de-DE"/>
        </w:rPr>
        <w:t>sofort erkennen, wenn sich die HF-</w:t>
      </w:r>
      <w:r w:rsidR="00506E49">
        <w:rPr>
          <w:lang w:val="de-DE"/>
        </w:rPr>
        <w:t>Performance</w:t>
      </w:r>
      <w:r w:rsidR="00377A75" w:rsidRPr="00377A75">
        <w:rPr>
          <w:lang w:val="de-DE"/>
        </w:rPr>
        <w:t xml:space="preserve"> verschlechterte, und gegensteuern, noch bevor </w:t>
      </w:r>
      <w:r w:rsidR="005A547B">
        <w:rPr>
          <w:lang w:val="de-DE"/>
        </w:rPr>
        <w:t>der Act</w:t>
      </w:r>
      <w:r w:rsidR="00377A75" w:rsidRPr="00377A75">
        <w:rPr>
          <w:lang w:val="de-DE"/>
        </w:rPr>
        <w:t xml:space="preserve"> überhaupt etwas bemerkte.“</w:t>
      </w:r>
    </w:p>
    <w:p w14:paraId="294F115E" w14:textId="77777777" w:rsidR="005A547B" w:rsidRDefault="005A547B" w:rsidP="005A547B">
      <w:pPr>
        <w:rPr>
          <w:lang w:val="de-DE"/>
        </w:rPr>
      </w:pPr>
    </w:p>
    <w:p w14:paraId="595A14BE" w14:textId="77777777" w:rsidR="005A547B" w:rsidRPr="004C4F0F" w:rsidRDefault="005A547B" w:rsidP="005A547B">
      <w:pPr>
        <w:rPr>
          <w:lang w:val="de-DE"/>
        </w:rPr>
      </w:pPr>
      <w:r w:rsidRPr="004C4F0F">
        <w:rPr>
          <w:lang w:val="de-DE"/>
        </w:rPr>
        <w:t xml:space="preserve">„Spectera erhielt großes Lob von </w:t>
      </w:r>
      <w:r>
        <w:rPr>
          <w:lang w:val="de-DE"/>
        </w:rPr>
        <w:t>den Engineers</w:t>
      </w:r>
      <w:r w:rsidRPr="004C4F0F">
        <w:rPr>
          <w:lang w:val="de-DE"/>
        </w:rPr>
        <w:t xml:space="preserve">, </w:t>
      </w:r>
      <w:r>
        <w:rPr>
          <w:lang w:val="de-DE"/>
        </w:rPr>
        <w:t xml:space="preserve">den </w:t>
      </w:r>
      <w:r w:rsidRPr="004C4F0F">
        <w:rPr>
          <w:lang w:val="de-DE"/>
        </w:rPr>
        <w:t xml:space="preserve">Produktionsteams und </w:t>
      </w:r>
      <w:r>
        <w:rPr>
          <w:lang w:val="de-DE"/>
        </w:rPr>
        <w:t xml:space="preserve">den </w:t>
      </w:r>
      <w:r w:rsidRPr="004C4F0F">
        <w:rPr>
          <w:lang w:val="de-DE"/>
        </w:rPr>
        <w:t>Delegationen</w:t>
      </w:r>
      <w:r>
        <w:rPr>
          <w:lang w:val="de-DE"/>
        </w:rPr>
        <w:t xml:space="preserve"> gleichermaßen – für die</w:t>
      </w:r>
      <w:r w:rsidRPr="004C4F0F">
        <w:rPr>
          <w:lang w:val="de-DE"/>
        </w:rPr>
        <w:t xml:space="preserve"> kristallklare Audioqualität, </w:t>
      </w:r>
      <w:r>
        <w:rPr>
          <w:lang w:val="de-DE"/>
        </w:rPr>
        <w:t xml:space="preserve">die </w:t>
      </w:r>
      <w:r w:rsidRPr="004C4F0F">
        <w:rPr>
          <w:lang w:val="de-DE"/>
        </w:rPr>
        <w:t xml:space="preserve">zuverlässige </w:t>
      </w:r>
      <w:r>
        <w:rPr>
          <w:lang w:val="de-DE"/>
        </w:rPr>
        <w:t xml:space="preserve">Übertragung </w:t>
      </w:r>
      <w:r w:rsidRPr="004C4F0F">
        <w:rPr>
          <w:lang w:val="de-DE"/>
        </w:rPr>
        <w:t xml:space="preserve">und die außergewöhnliche HF-Stabilität </w:t>
      </w:r>
      <w:r>
        <w:rPr>
          <w:lang w:val="de-DE"/>
        </w:rPr>
        <w:t>bei</w:t>
      </w:r>
      <w:r w:rsidRPr="004C4F0F">
        <w:rPr>
          <w:lang w:val="de-DE"/>
        </w:rPr>
        <w:t xml:space="preserve"> einer der anspruchsvollsten und renommiertesten Live-Musikübertragungen </w:t>
      </w:r>
      <w:r>
        <w:rPr>
          <w:lang w:val="de-DE"/>
        </w:rPr>
        <w:t>der Welt</w:t>
      </w:r>
      <w:r w:rsidRPr="004C4F0F">
        <w:rPr>
          <w:lang w:val="de-DE"/>
        </w:rPr>
        <w:t>“, fasst</w:t>
      </w:r>
      <w:r>
        <w:rPr>
          <w:lang w:val="de-DE"/>
        </w:rPr>
        <w:t>e</w:t>
      </w:r>
      <w:r w:rsidRPr="004C4F0F">
        <w:rPr>
          <w:lang w:val="de-DE"/>
        </w:rPr>
        <w:t xml:space="preserve"> Schmitt zusammen.</w:t>
      </w:r>
    </w:p>
    <w:p w14:paraId="79991ABB" w14:textId="77777777" w:rsidR="00D558DD" w:rsidRPr="00377A75" w:rsidRDefault="00D558DD" w:rsidP="00710FF0">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406"/>
        <w:gridCol w:w="6474"/>
      </w:tblGrid>
      <w:tr w:rsidR="001507E3" w:rsidRPr="00C871A8" w14:paraId="21D179F1" w14:textId="77777777" w:rsidTr="00710FF0">
        <w:tc>
          <w:tcPr>
            <w:tcW w:w="1406" w:type="dxa"/>
          </w:tcPr>
          <w:p w14:paraId="46C3C0C7" w14:textId="2FBD4B82" w:rsidR="00BF3D6C" w:rsidRPr="008061F1" w:rsidRDefault="008061F1" w:rsidP="00126663">
            <w:pPr>
              <w:pStyle w:val="Beschriftung"/>
              <w:rPr>
                <w:lang w:val="de-DE"/>
              </w:rPr>
            </w:pPr>
            <w:r w:rsidRPr="00126663">
              <w:rPr>
                <w:lang w:val="de-DE"/>
              </w:rPr>
              <w:t xml:space="preserve">ESC-Gewinnerin DARA trat mit einem Headmic 4 auf, </w:t>
            </w:r>
            <w:proofErr w:type="gramStart"/>
            <w:r w:rsidRPr="00126663">
              <w:rPr>
                <w:lang w:val="de-DE"/>
              </w:rPr>
              <w:t>das</w:t>
            </w:r>
            <w:proofErr w:type="gramEnd"/>
            <w:r w:rsidRPr="00126663">
              <w:rPr>
                <w:lang w:val="de-DE"/>
              </w:rPr>
              <w:t xml:space="preserve"> ihr die notwendige Bewegungs-freiheit für ihre spektakuläre Choreografie </w:t>
            </w:r>
            <w:r w:rsidR="00126663">
              <w:rPr>
                <w:lang w:val="de-DE"/>
              </w:rPr>
              <w:t>gab</w:t>
            </w:r>
            <w:r w:rsidR="00126663">
              <w:rPr>
                <w:lang w:val="de-DE"/>
              </w:rPr>
              <w:br/>
            </w:r>
            <w:r w:rsidRPr="00126663">
              <w:rPr>
                <w:lang w:val="de-DE"/>
              </w:rPr>
              <w:br/>
              <w:t xml:space="preserve">(Foto: </w:t>
            </w:r>
            <w:r w:rsidR="00126663">
              <w:rPr>
                <w:lang w:val="de-DE"/>
              </w:rPr>
              <w:t xml:space="preserve">© </w:t>
            </w:r>
            <w:r w:rsidRPr="00126663">
              <w:rPr>
                <w:lang w:val="de-DE"/>
              </w:rPr>
              <w:t>ORF)</w:t>
            </w:r>
          </w:p>
        </w:tc>
        <w:tc>
          <w:tcPr>
            <w:tcW w:w="6474" w:type="dxa"/>
          </w:tcPr>
          <w:p w14:paraId="5EC76097" w14:textId="38E804DD" w:rsidR="001507E3" w:rsidRPr="00C871A8" w:rsidRDefault="001507E3" w:rsidP="00BF3D6C">
            <w:pPr>
              <w:pStyle w:val="Beschriftung"/>
            </w:pPr>
            <w:r w:rsidRPr="00C871A8">
              <w:rPr>
                <w:noProof/>
              </w:rPr>
              <w:drawing>
                <wp:inline distT="0" distB="0" distL="0" distR="0" wp14:anchorId="380F6F32" wp14:editId="029A729E">
                  <wp:extent cx="4030766" cy="2333549"/>
                  <wp:effectExtent l="0" t="0" r="8255" b="0"/>
                  <wp:docPr id="209936871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68714" name="Grafik 2099368714"/>
                          <pic:cNvPicPr/>
                        </pic:nvPicPr>
                        <pic:blipFill>
                          <a:blip r:embed="rId22"/>
                          <a:stretch>
                            <a:fillRect/>
                          </a:stretch>
                        </pic:blipFill>
                        <pic:spPr>
                          <a:xfrm>
                            <a:off x="0" y="0"/>
                            <a:ext cx="4049109" cy="2344169"/>
                          </a:xfrm>
                          <a:prstGeom prst="rect">
                            <a:avLst/>
                          </a:prstGeom>
                        </pic:spPr>
                      </pic:pic>
                    </a:graphicData>
                  </a:graphic>
                </wp:inline>
              </w:drawing>
            </w:r>
          </w:p>
        </w:tc>
      </w:tr>
    </w:tbl>
    <w:p w14:paraId="5E870DC7" w14:textId="77777777" w:rsidR="00126663" w:rsidRPr="00126663" w:rsidRDefault="00126663" w:rsidP="003C7D5A">
      <w:pPr>
        <w:rPr>
          <w:lang w:val="de-DE"/>
        </w:rPr>
      </w:pPr>
    </w:p>
    <w:p w14:paraId="74EDA33B" w14:textId="3B67115B" w:rsidR="003C7D5A" w:rsidRPr="00957212" w:rsidRDefault="008061F1" w:rsidP="003C7D5A">
      <w:pPr>
        <w:rPr>
          <w:b/>
          <w:bCs/>
          <w:lang w:val="de-DE"/>
        </w:rPr>
      </w:pPr>
      <w:r w:rsidRPr="00957212">
        <w:rPr>
          <w:b/>
          <w:bCs/>
          <w:lang w:val="de-DE"/>
        </w:rPr>
        <w:t>Spectera</w:t>
      </w:r>
      <w:r w:rsidR="00126663">
        <w:rPr>
          <w:b/>
          <w:bCs/>
          <w:lang w:val="de-DE"/>
        </w:rPr>
        <w:t xml:space="preserve"> beim ESC – der Kreis schließt sich</w:t>
      </w:r>
    </w:p>
    <w:p w14:paraId="265FAE7F" w14:textId="5B7DA67A" w:rsidR="00957212" w:rsidRDefault="00957212" w:rsidP="00957212">
      <w:pPr>
        <w:rPr>
          <w:lang w:val="de-DE"/>
        </w:rPr>
      </w:pPr>
      <w:r w:rsidRPr="00957212">
        <w:rPr>
          <w:lang w:val="de-DE"/>
        </w:rPr>
        <w:t xml:space="preserve">Die </w:t>
      </w:r>
      <w:r w:rsidR="00126663" w:rsidRPr="00957212">
        <w:rPr>
          <w:lang w:val="de-DE"/>
        </w:rPr>
        <w:t xml:space="preserve">Entwickler </w:t>
      </w:r>
      <w:r w:rsidR="00126663">
        <w:rPr>
          <w:lang w:val="de-DE"/>
        </w:rPr>
        <w:t xml:space="preserve">des </w:t>
      </w:r>
      <w:r w:rsidRPr="00957212">
        <w:rPr>
          <w:lang w:val="de-DE"/>
        </w:rPr>
        <w:t>Sennheiser WMAS</w:t>
      </w:r>
      <w:r w:rsidR="00126663">
        <w:rPr>
          <w:lang w:val="de-DE"/>
        </w:rPr>
        <w:t>,</w:t>
      </w:r>
      <w:r w:rsidRPr="00957212">
        <w:rPr>
          <w:lang w:val="de-DE"/>
        </w:rPr>
        <w:t xml:space="preserve"> Jan Watermann und Sebastian Georgi</w:t>
      </w:r>
      <w:r w:rsidR="00126663">
        <w:rPr>
          <w:lang w:val="de-DE"/>
        </w:rPr>
        <w:t>,</w:t>
      </w:r>
      <w:r w:rsidRPr="00957212">
        <w:rPr>
          <w:lang w:val="de-DE"/>
        </w:rPr>
        <w:t xml:space="preserve"> zeigten sich begeistert über den Einsatz von Spectera beim ESC. „Ein einzigartiges Event – und wir freuen uns sehr, dass das System hier zum Einsatz kam“, </w:t>
      </w:r>
      <w:r>
        <w:rPr>
          <w:lang w:val="de-DE"/>
        </w:rPr>
        <w:t>so</w:t>
      </w:r>
      <w:r w:rsidRPr="00957212">
        <w:rPr>
          <w:lang w:val="de-DE"/>
        </w:rPr>
        <w:t xml:space="preserve"> Georgi.</w:t>
      </w:r>
    </w:p>
    <w:p w14:paraId="5B6DDB20" w14:textId="77777777" w:rsidR="00957212" w:rsidRPr="00957212" w:rsidRDefault="00957212" w:rsidP="00957212">
      <w:pPr>
        <w:rPr>
          <w:lang w:val="de-DE"/>
        </w:rPr>
      </w:pPr>
    </w:p>
    <w:p w14:paraId="3FB6064B" w14:textId="22D074CD" w:rsidR="00957212" w:rsidRDefault="00957212" w:rsidP="00957212">
      <w:pPr>
        <w:rPr>
          <w:lang w:val="de-DE"/>
        </w:rPr>
      </w:pPr>
      <w:r w:rsidRPr="00957212">
        <w:rPr>
          <w:lang w:val="de-DE"/>
        </w:rPr>
        <w:lastRenderedPageBreak/>
        <w:t>„Tatsächlich war es der ESC 2014 in Kopenhagen</w:t>
      </w:r>
      <w:r w:rsidR="00126663">
        <w:rPr>
          <w:lang w:val="de-DE"/>
        </w:rPr>
        <w:t xml:space="preserve">, bei dem </w:t>
      </w:r>
      <w:r w:rsidRPr="00957212">
        <w:rPr>
          <w:lang w:val="de-DE"/>
        </w:rPr>
        <w:t>massive</w:t>
      </w:r>
      <w:r w:rsidR="00126663">
        <w:rPr>
          <w:lang w:val="de-DE"/>
        </w:rPr>
        <w:t xml:space="preserve"> </w:t>
      </w:r>
      <w:r w:rsidR="008565B8">
        <w:rPr>
          <w:lang w:val="de-DE"/>
        </w:rPr>
        <w:t>Fading-</w:t>
      </w:r>
      <w:r w:rsidR="00126663">
        <w:rPr>
          <w:lang w:val="de-DE"/>
        </w:rPr>
        <w:t xml:space="preserve">Probleme dazu führten, dass ich spezielle </w:t>
      </w:r>
      <w:r w:rsidRPr="00957212">
        <w:rPr>
          <w:lang w:val="de-DE"/>
        </w:rPr>
        <w:t xml:space="preserve">Software-Anpassungen für Digital 9000 </w:t>
      </w:r>
      <w:r w:rsidR="00126663">
        <w:rPr>
          <w:lang w:val="de-DE"/>
        </w:rPr>
        <w:t>entwickeln musste</w:t>
      </w:r>
      <w:r w:rsidRPr="00957212">
        <w:rPr>
          <w:lang w:val="de-DE"/>
        </w:rPr>
        <w:t>“, erinnert</w:t>
      </w:r>
      <w:r w:rsidR="00126663">
        <w:rPr>
          <w:lang w:val="de-DE"/>
        </w:rPr>
        <w:t>e</w:t>
      </w:r>
      <w:r w:rsidRPr="00957212">
        <w:rPr>
          <w:lang w:val="de-DE"/>
        </w:rPr>
        <w:t xml:space="preserve"> sich Watermann. „D</w:t>
      </w:r>
      <w:r w:rsidR="00126663">
        <w:rPr>
          <w:lang w:val="de-DE"/>
        </w:rPr>
        <w:t xml:space="preserve">er Contest </w:t>
      </w:r>
      <w:r w:rsidRPr="00957212">
        <w:rPr>
          <w:lang w:val="de-DE"/>
        </w:rPr>
        <w:t xml:space="preserve">fand in einer ehemaligen Werfthalle statt – 160 mal 160 Meter, komplett aus Metall. Funk funktionierte dort praktisch nicht: weder Kommunikationsfunk noch Polizeifunk noch </w:t>
      </w:r>
      <w:r w:rsidR="005A547B">
        <w:rPr>
          <w:lang w:val="de-DE"/>
        </w:rPr>
        <w:t xml:space="preserve">irgendein </w:t>
      </w:r>
      <w:r w:rsidR="008565B8">
        <w:rPr>
          <w:lang w:val="de-DE"/>
        </w:rPr>
        <w:t>Behördenfunk</w:t>
      </w:r>
      <w:r w:rsidRPr="00957212">
        <w:rPr>
          <w:lang w:val="de-DE"/>
        </w:rPr>
        <w:t xml:space="preserve">. Wir </w:t>
      </w:r>
      <w:r w:rsidR="008565B8">
        <w:rPr>
          <w:lang w:val="de-DE"/>
        </w:rPr>
        <w:t>brachten</w:t>
      </w:r>
      <w:r w:rsidRPr="00957212">
        <w:rPr>
          <w:lang w:val="de-DE"/>
        </w:rPr>
        <w:t xml:space="preserve"> Digital 9000 </w:t>
      </w:r>
      <w:r w:rsidR="008565B8">
        <w:rPr>
          <w:lang w:val="de-DE"/>
        </w:rPr>
        <w:t xml:space="preserve">schließlich </w:t>
      </w:r>
      <w:r w:rsidRPr="00957212">
        <w:rPr>
          <w:lang w:val="de-DE"/>
        </w:rPr>
        <w:t>durch spezielle Filter und optimierte Antennenpositionen zum Laufen.“</w:t>
      </w:r>
    </w:p>
    <w:p w14:paraId="08155E18" w14:textId="77777777" w:rsidR="00957212" w:rsidRPr="00957212" w:rsidRDefault="00957212" w:rsidP="00957212">
      <w:pPr>
        <w:rPr>
          <w:lang w:val="de-DE"/>
        </w:rPr>
      </w:pPr>
    </w:p>
    <w:p w14:paraId="451C4203" w14:textId="0952F723" w:rsidR="00957212" w:rsidRDefault="00957212" w:rsidP="00957212">
      <w:pPr>
        <w:rPr>
          <w:lang w:val="de-DE"/>
        </w:rPr>
      </w:pPr>
      <w:r w:rsidRPr="00957212">
        <w:rPr>
          <w:lang w:val="de-DE"/>
        </w:rPr>
        <w:t xml:space="preserve">„Man kann also sagen, dass der ESC die Geburtsstunde von Spectera war“, so Watermann weiter. „Denn genau dort beschlossen wir, die Fading-Problematik grundlegend neu anzugehen. </w:t>
      </w:r>
      <w:r w:rsidR="008565B8">
        <w:rPr>
          <w:lang w:val="de-DE"/>
        </w:rPr>
        <w:t>Man kann bei k</w:t>
      </w:r>
      <w:r w:rsidRPr="00957212">
        <w:rPr>
          <w:lang w:val="de-DE"/>
        </w:rPr>
        <w:t>lassische</w:t>
      </w:r>
      <w:r w:rsidR="008565B8">
        <w:rPr>
          <w:lang w:val="de-DE"/>
        </w:rPr>
        <w:t>n</w:t>
      </w:r>
      <w:r w:rsidRPr="00957212">
        <w:rPr>
          <w:lang w:val="de-DE"/>
        </w:rPr>
        <w:t xml:space="preserve"> Drahtlossysteme</w:t>
      </w:r>
      <w:r w:rsidR="008565B8">
        <w:rPr>
          <w:lang w:val="de-DE"/>
        </w:rPr>
        <w:t xml:space="preserve">n zwar </w:t>
      </w:r>
      <w:r w:rsidRPr="00957212">
        <w:rPr>
          <w:lang w:val="de-DE"/>
        </w:rPr>
        <w:t xml:space="preserve">mehr Antennen </w:t>
      </w:r>
      <w:r w:rsidR="008565B8">
        <w:rPr>
          <w:lang w:val="de-DE"/>
        </w:rPr>
        <w:t xml:space="preserve">einsetzen, </w:t>
      </w:r>
      <w:r w:rsidRPr="00957212">
        <w:rPr>
          <w:lang w:val="de-DE"/>
        </w:rPr>
        <w:t xml:space="preserve">aber das beseitigt nicht </w:t>
      </w:r>
      <w:r w:rsidR="008565B8">
        <w:rPr>
          <w:lang w:val="de-DE"/>
        </w:rPr>
        <w:t xml:space="preserve">das ursächliche Problem, </w:t>
      </w:r>
      <w:r w:rsidR="008565B8" w:rsidRPr="00D51259">
        <w:rPr>
          <w:lang w:val="de-DE"/>
        </w:rPr>
        <w:t>nämlich die Fading Notches</w:t>
      </w:r>
      <w:r w:rsidR="00D51259" w:rsidRPr="00D51259">
        <w:rPr>
          <w:lang w:val="de-DE"/>
        </w:rPr>
        <w:t>,</w:t>
      </w:r>
      <w:r w:rsidR="00D51259">
        <w:rPr>
          <w:lang w:val="de-DE"/>
        </w:rPr>
        <w:t xml:space="preserve"> also </w:t>
      </w:r>
      <w:r w:rsidR="00D51259" w:rsidRPr="00D51259">
        <w:rPr>
          <w:rFonts w:ascii="Sennheiser Office" w:eastAsiaTheme="minorEastAsia" w:hAnsi="Sennheiser Office"/>
          <w:szCs w:val="18"/>
          <w:lang w:val="de-DE"/>
        </w:rPr>
        <w:t>tiefe Einbrüche in der Empfangsleistung</w:t>
      </w:r>
      <w:r w:rsidR="00D51259">
        <w:rPr>
          <w:rFonts w:ascii="Sennheiser Office" w:eastAsiaTheme="minorEastAsia" w:hAnsi="Sennheiser Office"/>
          <w:szCs w:val="18"/>
          <w:lang w:val="de-DE"/>
        </w:rPr>
        <w:t xml:space="preserve">, </w:t>
      </w:r>
      <w:r w:rsidR="008565B8">
        <w:rPr>
          <w:lang w:val="de-DE"/>
        </w:rPr>
        <w:t xml:space="preserve">und </w:t>
      </w:r>
      <w:r w:rsidR="00D51259">
        <w:rPr>
          <w:lang w:val="de-DE"/>
        </w:rPr>
        <w:t xml:space="preserve">die </w:t>
      </w:r>
      <w:r w:rsidR="008565B8">
        <w:rPr>
          <w:lang w:val="de-DE"/>
        </w:rPr>
        <w:t xml:space="preserve">Phasenauslöschungen. </w:t>
      </w:r>
      <w:r w:rsidRPr="00957212">
        <w:rPr>
          <w:lang w:val="de-DE"/>
        </w:rPr>
        <w:t>Unser Ziel war es, diese an der Wurzel zu eliminieren.“</w:t>
      </w:r>
    </w:p>
    <w:p w14:paraId="08BA7A07" w14:textId="77777777" w:rsidR="00126663" w:rsidRPr="00957212" w:rsidRDefault="00126663" w:rsidP="00957212">
      <w:pPr>
        <w:rPr>
          <w:lang w:val="de-DE"/>
        </w:rPr>
      </w:pPr>
    </w:p>
    <w:p w14:paraId="42EBE8D2" w14:textId="30371339" w:rsidR="0064529C" w:rsidRDefault="00957212" w:rsidP="00854EAB">
      <w:pPr>
        <w:rPr>
          <w:lang w:val="de-DE"/>
        </w:rPr>
      </w:pPr>
      <w:r w:rsidRPr="00957212">
        <w:rPr>
          <w:lang w:val="de-DE"/>
        </w:rPr>
        <w:t>Georgi ergänzt</w:t>
      </w:r>
      <w:r w:rsidR="008565B8">
        <w:rPr>
          <w:lang w:val="de-DE"/>
        </w:rPr>
        <w:t>e</w:t>
      </w:r>
      <w:r w:rsidRPr="00957212">
        <w:rPr>
          <w:lang w:val="de-DE"/>
        </w:rPr>
        <w:t>: „So begann</w:t>
      </w:r>
      <w:r w:rsidR="003D6C65">
        <w:rPr>
          <w:lang w:val="de-DE"/>
        </w:rPr>
        <w:t xml:space="preserve">en wir mit der </w:t>
      </w:r>
      <w:r w:rsidRPr="00957212">
        <w:rPr>
          <w:lang w:val="de-DE"/>
        </w:rPr>
        <w:t xml:space="preserve">Entwicklung </w:t>
      </w:r>
      <w:r w:rsidR="003D6C65">
        <w:rPr>
          <w:lang w:val="de-DE"/>
        </w:rPr>
        <w:t>von</w:t>
      </w:r>
      <w:r w:rsidRPr="00957212">
        <w:rPr>
          <w:lang w:val="de-DE"/>
        </w:rPr>
        <w:t xml:space="preserve"> Breitbandtechnologie für professionelle Audio</w:t>
      </w:r>
      <w:r w:rsidR="00D51259">
        <w:rPr>
          <w:lang w:val="de-DE"/>
        </w:rPr>
        <w:t>anwendungen</w:t>
      </w:r>
      <w:r w:rsidRPr="00957212">
        <w:rPr>
          <w:lang w:val="de-DE"/>
        </w:rPr>
        <w:t xml:space="preserve">. Der </w:t>
      </w:r>
      <w:r w:rsidR="003D6C65">
        <w:rPr>
          <w:lang w:val="de-DE"/>
        </w:rPr>
        <w:t>Anfang war, einen 8 MHz breiten HF-Kanal zu nutzen, bei dem</w:t>
      </w:r>
      <w:r w:rsidRPr="00957212">
        <w:rPr>
          <w:lang w:val="de-DE"/>
        </w:rPr>
        <w:t xml:space="preserve"> Fading-Notches</w:t>
      </w:r>
      <w:r w:rsidR="003D6C65">
        <w:rPr>
          <w:lang w:val="de-DE"/>
        </w:rPr>
        <w:t xml:space="preserve"> keine Rolle </w:t>
      </w:r>
      <w:r w:rsidR="00D51259">
        <w:rPr>
          <w:lang w:val="de-DE"/>
        </w:rPr>
        <w:t xml:space="preserve">mehr </w:t>
      </w:r>
      <w:r w:rsidR="003D6C65">
        <w:rPr>
          <w:lang w:val="de-DE"/>
        </w:rPr>
        <w:t xml:space="preserve">spielen. </w:t>
      </w:r>
      <w:r w:rsidRPr="00957212">
        <w:rPr>
          <w:lang w:val="de-DE"/>
        </w:rPr>
        <w:t>Um die</w:t>
      </w:r>
      <w:r w:rsidR="003D6C65">
        <w:rPr>
          <w:lang w:val="de-DE"/>
        </w:rPr>
        <w:t xml:space="preserve">se Kanalbreite </w:t>
      </w:r>
      <w:r w:rsidRPr="00957212">
        <w:rPr>
          <w:lang w:val="de-DE"/>
        </w:rPr>
        <w:t xml:space="preserve">effizient zu nutzen, mussten </w:t>
      </w:r>
      <w:r w:rsidR="003D6C65">
        <w:rPr>
          <w:lang w:val="de-DE"/>
        </w:rPr>
        <w:t xml:space="preserve">wir </w:t>
      </w:r>
      <w:r w:rsidRPr="00957212">
        <w:rPr>
          <w:lang w:val="de-DE"/>
        </w:rPr>
        <w:t xml:space="preserve">Mikrofone anders </w:t>
      </w:r>
      <w:r w:rsidR="003D6C65">
        <w:rPr>
          <w:lang w:val="de-DE"/>
        </w:rPr>
        <w:t xml:space="preserve">multiplexen </w:t>
      </w:r>
      <w:r w:rsidRPr="00957212">
        <w:rPr>
          <w:lang w:val="de-DE"/>
        </w:rPr>
        <w:t xml:space="preserve">– </w:t>
      </w:r>
      <w:r w:rsidR="003D6C65">
        <w:rPr>
          <w:lang w:val="de-DE"/>
        </w:rPr>
        <w:t>das brachte uns zur Idee mit den Zeitschlitzen, und daraus hat sich dann alles weitere entwickelt.</w:t>
      </w:r>
      <w:r w:rsidRPr="00957212">
        <w:rPr>
          <w:lang w:val="de-DE"/>
        </w:rPr>
        <w:t>“</w:t>
      </w:r>
    </w:p>
    <w:p w14:paraId="74BDDA74" w14:textId="77777777" w:rsidR="009A610D" w:rsidRPr="009A610D" w:rsidRDefault="009A610D" w:rsidP="00854EAB">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438"/>
        <w:gridCol w:w="1442"/>
      </w:tblGrid>
      <w:tr w:rsidR="008F2DE1" w:rsidRPr="00C871A8" w14:paraId="4A8D04ED" w14:textId="77777777" w:rsidTr="00CE7D3F">
        <w:tc>
          <w:tcPr>
            <w:tcW w:w="6438" w:type="dxa"/>
          </w:tcPr>
          <w:p w14:paraId="1B031B67" w14:textId="29E996E0" w:rsidR="008F2DE1" w:rsidRPr="00C871A8" w:rsidRDefault="00710FF0" w:rsidP="009E693A">
            <w:pPr>
              <w:pStyle w:val="Beschriftung"/>
            </w:pPr>
            <w:r w:rsidRPr="00C871A8">
              <w:rPr>
                <w:noProof/>
              </w:rPr>
              <w:drawing>
                <wp:inline distT="0" distB="0" distL="0" distR="0" wp14:anchorId="014DCB2C" wp14:editId="03998FEF">
                  <wp:extent cx="4012442" cy="2676319"/>
                  <wp:effectExtent l="0" t="0" r="7620" b="0"/>
                  <wp:docPr id="19200388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38881" name="Grafik 1920038881"/>
                          <pic:cNvPicPr/>
                        </pic:nvPicPr>
                        <pic:blipFill>
                          <a:blip r:embed="rId23"/>
                          <a:stretch>
                            <a:fillRect/>
                          </a:stretch>
                        </pic:blipFill>
                        <pic:spPr>
                          <a:xfrm>
                            <a:off x="0" y="0"/>
                            <a:ext cx="4013970" cy="2677338"/>
                          </a:xfrm>
                          <a:prstGeom prst="rect">
                            <a:avLst/>
                          </a:prstGeom>
                        </pic:spPr>
                      </pic:pic>
                    </a:graphicData>
                  </a:graphic>
                </wp:inline>
              </w:drawing>
            </w:r>
          </w:p>
        </w:tc>
        <w:tc>
          <w:tcPr>
            <w:tcW w:w="1442" w:type="dxa"/>
          </w:tcPr>
          <w:p w14:paraId="613F0AC5" w14:textId="4BE941A8" w:rsidR="008F2DE1" w:rsidRPr="003D6C65" w:rsidRDefault="00CE7D3F" w:rsidP="009E693A">
            <w:pPr>
              <w:pStyle w:val="Beschriftung"/>
              <w:rPr>
                <w:lang w:val="de-DE"/>
              </w:rPr>
            </w:pPr>
            <w:r w:rsidRPr="003D6C65">
              <w:rPr>
                <w:lang w:val="de-DE"/>
              </w:rPr>
              <w:t>Jan Watermann (l.) und Sebastian Georgi in Wien</w:t>
            </w:r>
            <w:r w:rsidR="00D51259">
              <w:rPr>
                <w:lang w:val="de-DE"/>
              </w:rPr>
              <w:br/>
            </w:r>
            <w:r w:rsidRPr="003D6C65">
              <w:rPr>
                <w:lang w:val="de-DE"/>
              </w:rPr>
              <w:br/>
              <w:t xml:space="preserve">(Foto: </w:t>
            </w:r>
            <w:r w:rsidR="003D6C65">
              <w:rPr>
                <w:lang w:val="de-DE"/>
              </w:rPr>
              <w:t xml:space="preserve">© </w:t>
            </w:r>
            <w:r w:rsidRPr="003D6C65">
              <w:rPr>
                <w:lang w:val="de-DE"/>
              </w:rPr>
              <w:t>Adrian Almasan)</w:t>
            </w:r>
          </w:p>
        </w:tc>
      </w:tr>
    </w:tbl>
    <w:p w14:paraId="0FFC5009" w14:textId="77777777" w:rsidR="008F2DE1" w:rsidRPr="00C871A8" w:rsidRDefault="008F2DE1" w:rsidP="001217BC"/>
    <w:p w14:paraId="3A3AABE7" w14:textId="5FBAF9CE" w:rsidR="00A22F8E" w:rsidRPr="00A22F8E" w:rsidRDefault="00D51259" w:rsidP="00A22F8E">
      <w:pPr>
        <w:rPr>
          <w:lang w:val="de-DE"/>
        </w:rPr>
      </w:pPr>
      <w:r>
        <w:rPr>
          <w:lang w:val="de-DE"/>
        </w:rPr>
        <w:t xml:space="preserve">Im Januar </w:t>
      </w:r>
      <w:r w:rsidR="00A22F8E" w:rsidRPr="00A22F8E">
        <w:rPr>
          <w:lang w:val="de-DE"/>
        </w:rPr>
        <w:t xml:space="preserve">2016 kehrten beide </w:t>
      </w:r>
      <w:r>
        <w:rPr>
          <w:lang w:val="de-DE"/>
        </w:rPr>
        <w:t xml:space="preserve">zur ehemaligen Werft in </w:t>
      </w:r>
      <w:r w:rsidRPr="00A22F8E">
        <w:rPr>
          <w:lang w:val="de-DE"/>
        </w:rPr>
        <w:t xml:space="preserve">Kopenhagen </w:t>
      </w:r>
      <w:r>
        <w:rPr>
          <w:lang w:val="de-DE"/>
        </w:rPr>
        <w:t xml:space="preserve">zurück. Im Gepäck: ein </w:t>
      </w:r>
      <w:r w:rsidR="00A22F8E" w:rsidRPr="00A22F8E">
        <w:rPr>
          <w:lang w:val="de-DE"/>
        </w:rPr>
        <w:t>WMAS-Demonstrator</w:t>
      </w:r>
      <w:r>
        <w:rPr>
          <w:lang w:val="de-DE"/>
        </w:rPr>
        <w:t xml:space="preserve">. </w:t>
      </w:r>
      <w:r w:rsidR="00A22F8E" w:rsidRPr="00A22F8E">
        <w:rPr>
          <w:lang w:val="de-DE"/>
        </w:rPr>
        <w:t xml:space="preserve">„Mit nur einer Antenne konnten wir die gesamte Halle abdecken!“, </w:t>
      </w:r>
      <w:r w:rsidR="00A22F8E" w:rsidRPr="00A22F8E">
        <w:rPr>
          <w:lang w:val="de-DE"/>
        </w:rPr>
        <w:lastRenderedPageBreak/>
        <w:t>erinnert</w:t>
      </w:r>
      <w:r>
        <w:rPr>
          <w:lang w:val="de-DE"/>
        </w:rPr>
        <w:t>e</w:t>
      </w:r>
      <w:r w:rsidR="00A22F8E" w:rsidRPr="00A22F8E">
        <w:rPr>
          <w:lang w:val="de-DE"/>
        </w:rPr>
        <w:t xml:space="preserve"> sich Georgi. „Das war </w:t>
      </w:r>
      <w:r w:rsidR="005A547B">
        <w:rPr>
          <w:lang w:val="de-DE"/>
        </w:rPr>
        <w:t>das erste Mal</w:t>
      </w:r>
      <w:r w:rsidR="00A22F8E" w:rsidRPr="00A22F8E">
        <w:rPr>
          <w:lang w:val="de-DE"/>
        </w:rPr>
        <w:t xml:space="preserve">, </w:t>
      </w:r>
      <w:r w:rsidR="005A547B">
        <w:rPr>
          <w:lang w:val="de-DE"/>
        </w:rPr>
        <w:t>dass i</w:t>
      </w:r>
      <w:r w:rsidR="00436120">
        <w:rPr>
          <w:lang w:val="de-DE"/>
        </w:rPr>
        <w:t xml:space="preserve">ch </w:t>
      </w:r>
      <w:r w:rsidR="00A22F8E" w:rsidRPr="00A22F8E">
        <w:rPr>
          <w:lang w:val="de-DE"/>
        </w:rPr>
        <w:t xml:space="preserve">Jonas Næsby zu Tränen gerührt </w:t>
      </w:r>
      <w:r w:rsidR="007730B0">
        <w:rPr>
          <w:lang w:val="de-DE"/>
        </w:rPr>
        <w:t>gesehen habe</w:t>
      </w:r>
      <w:r w:rsidR="00A22F8E" w:rsidRPr="00A22F8E">
        <w:rPr>
          <w:lang w:val="de-DE"/>
        </w:rPr>
        <w:t xml:space="preserve">. Diese Werft ist wie ein </w:t>
      </w:r>
      <w:proofErr w:type="spellStart"/>
      <w:r>
        <w:rPr>
          <w:lang w:val="de-DE"/>
        </w:rPr>
        <w:t>F</w:t>
      </w:r>
      <w:r w:rsidR="00436120" w:rsidRPr="00436120">
        <w:rPr>
          <w:lang w:val="de-DE"/>
        </w:rPr>
        <w:t>aradayscher</w:t>
      </w:r>
      <w:proofErr w:type="spellEnd"/>
      <w:r w:rsidR="00436120" w:rsidRPr="00436120">
        <w:rPr>
          <w:lang w:val="de-DE"/>
        </w:rPr>
        <w:t xml:space="preserve"> </w:t>
      </w:r>
      <w:r w:rsidR="00A22F8E" w:rsidRPr="00A22F8E">
        <w:rPr>
          <w:lang w:val="de-DE"/>
        </w:rPr>
        <w:t xml:space="preserve">Käfig – und wir hatten </w:t>
      </w:r>
      <w:r>
        <w:rPr>
          <w:lang w:val="de-DE"/>
        </w:rPr>
        <w:t xml:space="preserve">sofort </w:t>
      </w:r>
      <w:r w:rsidR="00A22F8E" w:rsidRPr="00A22F8E">
        <w:rPr>
          <w:lang w:val="de-DE"/>
        </w:rPr>
        <w:t>perfekte Abdeckung.“</w:t>
      </w:r>
    </w:p>
    <w:p w14:paraId="2E79DF07" w14:textId="77777777" w:rsidR="003C7D5A" w:rsidRPr="00A22F8E" w:rsidRDefault="003C7D5A" w:rsidP="003C7D5A">
      <w:pPr>
        <w:rPr>
          <w:lang w:val="de-DE"/>
        </w:rPr>
      </w:pPr>
    </w:p>
    <w:p w14:paraId="5A45596F" w14:textId="52E77367" w:rsidR="00852235" w:rsidRPr="00C365AB" w:rsidRDefault="00C365AB" w:rsidP="00852235">
      <w:pPr>
        <w:rPr>
          <w:rStyle w:val="Fett"/>
          <w:lang w:val="de-DE"/>
        </w:rPr>
      </w:pPr>
      <w:r w:rsidRPr="00C365AB">
        <w:rPr>
          <w:rStyle w:val="Fett"/>
          <w:lang w:val="de-DE"/>
        </w:rPr>
        <w:t>Spectera setzt</w:t>
      </w:r>
      <w:r w:rsidR="00852235" w:rsidRPr="00C365AB">
        <w:rPr>
          <w:rStyle w:val="Fett"/>
          <w:lang w:val="de-DE"/>
        </w:rPr>
        <w:t xml:space="preserve"> </w:t>
      </w:r>
      <w:r w:rsidRPr="00C365AB">
        <w:rPr>
          <w:rStyle w:val="Fett"/>
          <w:lang w:val="de-DE"/>
        </w:rPr>
        <w:t>F</w:t>
      </w:r>
      <w:r w:rsidR="00852235" w:rsidRPr="00C365AB">
        <w:rPr>
          <w:rStyle w:val="Fett"/>
          <w:lang w:val="de-DE"/>
        </w:rPr>
        <w:t xml:space="preserve">ading </w:t>
      </w:r>
      <w:r w:rsidRPr="00C365AB">
        <w:rPr>
          <w:rStyle w:val="Fett"/>
          <w:lang w:val="de-DE"/>
        </w:rPr>
        <w:t>und Phasing ein Ende</w:t>
      </w:r>
    </w:p>
    <w:p w14:paraId="32AEE576" w14:textId="47FDE295" w:rsidR="001B18F4" w:rsidRPr="001B18F4" w:rsidRDefault="001B18F4" w:rsidP="001B18F4">
      <w:pPr>
        <w:rPr>
          <w:lang w:val="de-DE"/>
        </w:rPr>
      </w:pPr>
      <w:r w:rsidRPr="001B18F4">
        <w:rPr>
          <w:lang w:val="de-DE"/>
        </w:rPr>
        <w:t>Watermann w</w:t>
      </w:r>
      <w:r w:rsidR="00D51259">
        <w:rPr>
          <w:lang w:val="de-DE"/>
        </w:rPr>
        <w:t xml:space="preserve">ies </w:t>
      </w:r>
      <w:r w:rsidRPr="001B18F4">
        <w:rPr>
          <w:lang w:val="de-DE"/>
        </w:rPr>
        <w:t xml:space="preserve">auf einen weiteren wichtigen Aspekt hin, der häufig übersehen wird: „Das zweite Problem, das wir gelöst haben, </w:t>
      </w:r>
      <w:r w:rsidR="00D51259">
        <w:rPr>
          <w:lang w:val="de-DE"/>
        </w:rPr>
        <w:t>sind die</w:t>
      </w:r>
      <w:r w:rsidRPr="001B18F4">
        <w:rPr>
          <w:lang w:val="de-DE"/>
        </w:rPr>
        <w:t xml:space="preserve"> Phasenprobleme</w:t>
      </w:r>
      <w:r w:rsidR="00A01C88">
        <w:rPr>
          <w:lang w:val="de-DE"/>
        </w:rPr>
        <w:t xml:space="preserve">, </w:t>
      </w:r>
      <w:r w:rsidRPr="001B18F4">
        <w:rPr>
          <w:lang w:val="de-DE"/>
        </w:rPr>
        <w:t xml:space="preserve">die </w:t>
      </w:r>
      <w:r w:rsidR="00A01C88">
        <w:rPr>
          <w:lang w:val="de-DE"/>
        </w:rPr>
        <w:t>Clock</w:t>
      </w:r>
      <w:r w:rsidR="00D51259">
        <w:rPr>
          <w:lang w:val="de-DE"/>
        </w:rPr>
        <w:t>-</w:t>
      </w:r>
      <w:r w:rsidRPr="001B18F4">
        <w:rPr>
          <w:lang w:val="de-DE"/>
        </w:rPr>
        <w:t xml:space="preserve">Synchronisation digitaler Systeme – also die Tatsache, dass sich Phasen auslöschen können, wenn mehrere Signale </w:t>
      </w:r>
      <w:r w:rsidR="00D51259">
        <w:rPr>
          <w:lang w:val="de-DE"/>
        </w:rPr>
        <w:t>zusammen</w:t>
      </w:r>
      <w:r w:rsidRPr="001B18F4">
        <w:rPr>
          <w:lang w:val="de-DE"/>
        </w:rPr>
        <w:t>treffen“, erläutert Watermann. „</w:t>
      </w:r>
      <w:r w:rsidR="00A01C88">
        <w:rPr>
          <w:lang w:val="de-DE"/>
        </w:rPr>
        <w:t>Herkömmliche d</w:t>
      </w:r>
      <w:r w:rsidRPr="001B18F4">
        <w:rPr>
          <w:lang w:val="de-DE"/>
        </w:rPr>
        <w:t>igitale Mikrofone verfügen über eine</w:t>
      </w:r>
      <w:r w:rsidR="00A01C88">
        <w:rPr>
          <w:lang w:val="de-DE"/>
        </w:rPr>
        <w:t xml:space="preserve">n Taktgeber, der einfach lossendet. Nominell haben die Mikrofone zwar die gleiche Sample Rate, aber natürlich sind sie nicht perfekt </w:t>
      </w:r>
      <w:r w:rsidR="005A547B">
        <w:rPr>
          <w:lang w:val="de-DE"/>
        </w:rPr>
        <w:t>synchron</w:t>
      </w:r>
      <w:r w:rsidRPr="001B18F4">
        <w:rPr>
          <w:lang w:val="de-DE"/>
        </w:rPr>
        <w:t xml:space="preserve">. Um sie gemeinsam ausgeben zu können, müsste ich jedes Signal separat konvertieren, denn ich kann dem Mikrofon </w:t>
      </w:r>
      <w:r w:rsidR="00A01C88">
        <w:rPr>
          <w:lang w:val="de-DE"/>
        </w:rPr>
        <w:t>ja schlecht</w:t>
      </w:r>
      <w:r w:rsidRPr="001B18F4">
        <w:rPr>
          <w:lang w:val="de-DE"/>
        </w:rPr>
        <w:t xml:space="preserve"> sagen, es soll etwas schneller oder langsamer arbeiten – es sendet einfach, und man muss die Signale so verarbeiten, wie sie eintreffen.</w:t>
      </w:r>
      <w:r w:rsidR="0036029D">
        <w:rPr>
          <w:lang w:val="de-DE"/>
        </w:rPr>
        <w:t>“</w:t>
      </w:r>
    </w:p>
    <w:p w14:paraId="1AC2F16E" w14:textId="77777777" w:rsidR="001B18F4" w:rsidRPr="001B18F4" w:rsidRDefault="001B18F4" w:rsidP="003C7D5A">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07"/>
        <w:gridCol w:w="5673"/>
      </w:tblGrid>
      <w:tr w:rsidR="00083379" w:rsidRPr="00C871A8" w14:paraId="627BEFB9" w14:textId="77777777" w:rsidTr="00386923">
        <w:tc>
          <w:tcPr>
            <w:tcW w:w="2207" w:type="dxa"/>
          </w:tcPr>
          <w:p w14:paraId="48E340BF" w14:textId="1E66A37A" w:rsidR="00083379" w:rsidRPr="00C871A8" w:rsidRDefault="001E1C41" w:rsidP="00386923">
            <w:pPr>
              <w:pStyle w:val="Beschriftung"/>
            </w:pPr>
            <w:r w:rsidRPr="00386923">
              <w:rPr>
                <w:lang w:val="de-DE"/>
              </w:rPr>
              <w:t>(v. l. n. r.) Volker Schmitt, Sebastian Georgi, Jan Watermann</w:t>
            </w:r>
            <w:r w:rsidR="00386923">
              <w:rPr>
                <w:lang w:val="de-DE"/>
              </w:rPr>
              <w:br/>
            </w:r>
            <w:r w:rsidR="00386923">
              <w:rPr>
                <w:lang w:val="de-DE"/>
              </w:rPr>
              <w:br/>
            </w:r>
            <w:r w:rsidRPr="00386923">
              <w:rPr>
                <w:lang w:val="de-DE"/>
              </w:rPr>
              <w:t xml:space="preserve">(Foto: </w:t>
            </w:r>
            <w:r w:rsidR="00386923">
              <w:rPr>
                <w:lang w:val="de-DE"/>
              </w:rPr>
              <w:t>©</w:t>
            </w:r>
            <w:r w:rsidR="00386923">
              <w:t xml:space="preserve"> </w:t>
            </w:r>
            <w:r w:rsidRPr="00386923">
              <w:rPr>
                <w:lang w:val="de-DE"/>
              </w:rPr>
              <w:t>Adrian Almasan)</w:t>
            </w:r>
          </w:p>
        </w:tc>
        <w:tc>
          <w:tcPr>
            <w:tcW w:w="5673" w:type="dxa"/>
          </w:tcPr>
          <w:p w14:paraId="5137BDDF" w14:textId="0F50B5A1" w:rsidR="00083379" w:rsidRPr="00C871A8" w:rsidRDefault="00083379" w:rsidP="00083379">
            <w:pPr>
              <w:pStyle w:val="Beschriftung"/>
            </w:pPr>
            <w:r w:rsidRPr="00C871A8">
              <w:rPr>
                <w:noProof/>
              </w:rPr>
              <w:drawing>
                <wp:inline distT="0" distB="0" distL="0" distR="0" wp14:anchorId="26549AF6" wp14:editId="167F1853">
                  <wp:extent cx="3533996" cy="2436125"/>
                  <wp:effectExtent l="0" t="0" r="0" b="2540"/>
                  <wp:docPr id="25719547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95474" name="Grafik 257195474"/>
                          <pic:cNvPicPr/>
                        </pic:nvPicPr>
                        <pic:blipFill>
                          <a:blip r:embed="rId24"/>
                          <a:stretch>
                            <a:fillRect/>
                          </a:stretch>
                        </pic:blipFill>
                        <pic:spPr>
                          <a:xfrm>
                            <a:off x="0" y="0"/>
                            <a:ext cx="3539808" cy="2440131"/>
                          </a:xfrm>
                          <a:prstGeom prst="rect">
                            <a:avLst/>
                          </a:prstGeom>
                        </pic:spPr>
                      </pic:pic>
                    </a:graphicData>
                  </a:graphic>
                </wp:inline>
              </w:drawing>
            </w:r>
          </w:p>
        </w:tc>
      </w:tr>
    </w:tbl>
    <w:p w14:paraId="379707A7" w14:textId="77777777" w:rsidR="00D472B9" w:rsidRDefault="00D472B9" w:rsidP="003C7D5A"/>
    <w:p w14:paraId="44F0333E" w14:textId="77777777" w:rsidR="005A547B" w:rsidRPr="0036029D" w:rsidRDefault="005A547B" w:rsidP="005A547B">
      <w:pPr>
        <w:rPr>
          <w:lang w:val="de-DE"/>
        </w:rPr>
      </w:pPr>
      <w:r>
        <w:rPr>
          <w:lang w:val="de-DE"/>
        </w:rPr>
        <w:t>„</w:t>
      </w:r>
      <w:r w:rsidRPr="0036029D">
        <w:rPr>
          <w:lang w:val="de-DE"/>
        </w:rPr>
        <w:t xml:space="preserve">Ein klassisches Beispiel für solche Phasing-Probleme ist ein Moderator im Broadcast-Bereich, der </w:t>
      </w:r>
      <w:r>
        <w:rPr>
          <w:lang w:val="de-DE"/>
        </w:rPr>
        <w:t>über</w:t>
      </w:r>
      <w:r w:rsidRPr="0036029D">
        <w:rPr>
          <w:lang w:val="de-DE"/>
        </w:rPr>
        <w:t xml:space="preserve"> ein Headset</w:t>
      </w:r>
      <w:r>
        <w:rPr>
          <w:lang w:val="de-DE"/>
        </w:rPr>
        <w:t xml:space="preserve"> mikrofoniert ist und gleichzeitig </w:t>
      </w:r>
      <w:r w:rsidRPr="0036029D">
        <w:rPr>
          <w:lang w:val="de-DE"/>
        </w:rPr>
        <w:t xml:space="preserve">ein Handmikrofon für Interviews nutzt. Während des Gesprächs vergisst der Moderator häufig, dass er bereits mikrofoniert ist, und spricht </w:t>
      </w:r>
      <w:r>
        <w:rPr>
          <w:lang w:val="de-DE"/>
        </w:rPr>
        <w:t>aus Gewohnheit auch</w:t>
      </w:r>
      <w:r w:rsidRPr="0036029D">
        <w:rPr>
          <w:lang w:val="de-DE"/>
        </w:rPr>
        <w:t xml:space="preserve"> in das Handmikrofon. Der Toningenieur erhält somit das Signal des Moderators über das Headset und das Handmikrofon – also zwei Signale. Im Mischpult führt das zu Auslöschungen innerhalb des Frequenzspektrums. </w:t>
      </w:r>
      <w:r>
        <w:rPr>
          <w:rStyle w:val="Fett"/>
          <w:b w:val="0"/>
          <w:bCs w:val="0"/>
          <w:lang w:val="de-DE"/>
        </w:rPr>
        <w:t xml:space="preserve">Dann klingt es plötzlich </w:t>
      </w:r>
      <w:proofErr w:type="gramStart"/>
      <w:r>
        <w:rPr>
          <w:rStyle w:val="Fett"/>
          <w:b w:val="0"/>
          <w:bCs w:val="0"/>
          <w:lang w:val="de-DE"/>
        </w:rPr>
        <w:t>ganz komisch</w:t>
      </w:r>
      <w:proofErr w:type="gramEnd"/>
      <w:r>
        <w:rPr>
          <w:rStyle w:val="Fett"/>
          <w:b w:val="0"/>
          <w:bCs w:val="0"/>
          <w:lang w:val="de-DE"/>
        </w:rPr>
        <w:t xml:space="preserve"> phasig</w:t>
      </w:r>
      <w:r w:rsidRPr="0036029D">
        <w:rPr>
          <w:lang w:val="de-DE"/>
        </w:rPr>
        <w:t>. In der Regel reagiert der Toningenieur sehr schnell und zieht einen der Fader herunter – doch für einige Sekunden ist dieser Phasing-Effekt hörbar.“</w:t>
      </w:r>
    </w:p>
    <w:p w14:paraId="4DEAA3B8" w14:textId="77777777" w:rsidR="005A547B" w:rsidRPr="0036029D" w:rsidRDefault="005A547B" w:rsidP="005A547B">
      <w:pPr>
        <w:rPr>
          <w:lang w:val="de-DE"/>
        </w:rPr>
      </w:pPr>
    </w:p>
    <w:p w14:paraId="3DD859BB" w14:textId="187874A3" w:rsidR="003F18ED" w:rsidRPr="003F18ED" w:rsidRDefault="003F18ED" w:rsidP="003F18ED">
      <w:pPr>
        <w:rPr>
          <w:lang w:val="de-DE"/>
        </w:rPr>
      </w:pPr>
      <w:r w:rsidRPr="003F18ED">
        <w:rPr>
          <w:lang w:val="de-DE"/>
        </w:rPr>
        <w:t>Georgi ergänzt</w:t>
      </w:r>
      <w:r w:rsidR="00386923">
        <w:rPr>
          <w:lang w:val="de-DE"/>
        </w:rPr>
        <w:t>e</w:t>
      </w:r>
      <w:r w:rsidRPr="003F18ED">
        <w:rPr>
          <w:lang w:val="de-DE"/>
        </w:rPr>
        <w:t xml:space="preserve">: „Für Spectera mussten wir </w:t>
      </w:r>
      <w:r w:rsidR="00386923">
        <w:rPr>
          <w:lang w:val="de-DE"/>
        </w:rPr>
        <w:t xml:space="preserve">für unser </w:t>
      </w:r>
      <w:r w:rsidRPr="003F18ED">
        <w:rPr>
          <w:lang w:val="de-DE"/>
        </w:rPr>
        <w:t>TDMA-</w:t>
      </w:r>
      <w:r w:rsidR="00386923">
        <w:rPr>
          <w:lang w:val="de-DE"/>
        </w:rPr>
        <w:t xml:space="preserve">Verfahren </w:t>
      </w:r>
      <w:r w:rsidRPr="003F18ED">
        <w:rPr>
          <w:lang w:val="de-DE"/>
        </w:rPr>
        <w:t>ohnehin synchron</w:t>
      </w:r>
      <w:r w:rsidR="00386923">
        <w:rPr>
          <w:lang w:val="de-DE"/>
        </w:rPr>
        <w:t xml:space="preserve">isiert sein </w:t>
      </w:r>
      <w:r w:rsidRPr="003F18ED">
        <w:rPr>
          <w:lang w:val="de-DE"/>
        </w:rPr>
        <w:t>– dadurch konnten wir auch die internen Takt</w:t>
      </w:r>
      <w:r w:rsidR="00386923">
        <w:rPr>
          <w:lang w:val="de-DE"/>
        </w:rPr>
        <w:t>e</w:t>
      </w:r>
      <w:r w:rsidRPr="003F18ED">
        <w:rPr>
          <w:lang w:val="de-DE"/>
        </w:rPr>
        <w:t xml:space="preserve"> der Mikrofone synchronisieren. D</w:t>
      </w:r>
      <w:r w:rsidR="00386923">
        <w:rPr>
          <w:lang w:val="de-DE"/>
        </w:rPr>
        <w:t>eshalb gibt es</w:t>
      </w:r>
      <w:r w:rsidRPr="003F18ED">
        <w:rPr>
          <w:lang w:val="de-DE"/>
        </w:rPr>
        <w:t xml:space="preserve"> keinerlei Probleme mit Phasing </w:t>
      </w:r>
      <w:r w:rsidR="00386923" w:rsidRPr="003F18ED">
        <w:rPr>
          <w:lang w:val="de-DE"/>
        </w:rPr>
        <w:t>mehr</w:t>
      </w:r>
      <w:r w:rsidR="00386923">
        <w:rPr>
          <w:lang w:val="de-DE"/>
        </w:rPr>
        <w:t xml:space="preserve">, alle </w:t>
      </w:r>
      <w:r w:rsidRPr="003F18ED">
        <w:rPr>
          <w:lang w:val="de-DE"/>
        </w:rPr>
        <w:t xml:space="preserve">Mikrofone </w:t>
      </w:r>
      <w:r w:rsidR="00386923">
        <w:rPr>
          <w:lang w:val="de-DE"/>
        </w:rPr>
        <w:t xml:space="preserve">können </w:t>
      </w:r>
      <w:r w:rsidRPr="003F18ED">
        <w:rPr>
          <w:lang w:val="de-DE"/>
        </w:rPr>
        <w:t>einfach zusammen</w:t>
      </w:r>
      <w:r w:rsidR="00386923">
        <w:rPr>
          <w:lang w:val="de-DE"/>
        </w:rPr>
        <w:t>ge</w:t>
      </w:r>
      <w:r w:rsidRPr="003F18ED">
        <w:rPr>
          <w:lang w:val="de-DE"/>
        </w:rPr>
        <w:t>misch</w:t>
      </w:r>
      <w:r w:rsidR="00386923">
        <w:rPr>
          <w:lang w:val="de-DE"/>
        </w:rPr>
        <w:t>t werd</w:t>
      </w:r>
      <w:r w:rsidRPr="003F18ED">
        <w:rPr>
          <w:lang w:val="de-DE"/>
        </w:rPr>
        <w:t xml:space="preserve">en. Das ist nicht nur Theorie: </w:t>
      </w:r>
      <w:r w:rsidR="00386923">
        <w:rPr>
          <w:lang w:val="de-DE"/>
        </w:rPr>
        <w:t xml:space="preserve">Bei unserem </w:t>
      </w:r>
      <w:r w:rsidRPr="003F18ED">
        <w:rPr>
          <w:lang w:val="de-DE"/>
        </w:rPr>
        <w:t xml:space="preserve">Demonstrator </w:t>
      </w:r>
      <w:r w:rsidR="00386923">
        <w:rPr>
          <w:lang w:val="de-DE"/>
        </w:rPr>
        <w:t xml:space="preserve">haben wir </w:t>
      </w:r>
      <w:r w:rsidRPr="003F18ED">
        <w:rPr>
          <w:lang w:val="de-DE"/>
        </w:rPr>
        <w:t xml:space="preserve">mit fünf </w:t>
      </w:r>
      <w:r w:rsidR="00386923">
        <w:rPr>
          <w:lang w:val="de-DE"/>
        </w:rPr>
        <w:t xml:space="preserve">offenen </w:t>
      </w:r>
      <w:r w:rsidRPr="003F18ED">
        <w:rPr>
          <w:lang w:val="de-DE"/>
        </w:rPr>
        <w:t>Mikrofonen gearbeitet –</w:t>
      </w:r>
      <w:r w:rsidR="00386923">
        <w:rPr>
          <w:lang w:val="de-DE"/>
        </w:rPr>
        <w:t xml:space="preserve"> </w:t>
      </w:r>
      <w:r w:rsidRPr="003F18ED">
        <w:rPr>
          <w:lang w:val="de-DE"/>
        </w:rPr>
        <w:t xml:space="preserve">mehrere </w:t>
      </w:r>
      <w:r w:rsidR="00386923">
        <w:rPr>
          <w:lang w:val="de-DE"/>
        </w:rPr>
        <w:t>Leute</w:t>
      </w:r>
      <w:r w:rsidR="005E198A">
        <w:rPr>
          <w:lang w:val="de-DE"/>
        </w:rPr>
        <w:t xml:space="preserve"> haben </w:t>
      </w:r>
      <w:r w:rsidR="00386923">
        <w:rPr>
          <w:lang w:val="de-DE"/>
        </w:rPr>
        <w:t xml:space="preserve">reingehört und von sich </w:t>
      </w:r>
      <w:proofErr w:type="gramStart"/>
      <w:r w:rsidR="00386923">
        <w:rPr>
          <w:lang w:val="de-DE"/>
        </w:rPr>
        <w:t>aus gesagt</w:t>
      </w:r>
      <w:proofErr w:type="gramEnd"/>
      <w:r w:rsidRPr="003F18ED">
        <w:rPr>
          <w:lang w:val="de-DE"/>
        </w:rPr>
        <w:t>: ‚</w:t>
      </w:r>
      <w:r w:rsidR="00386923">
        <w:rPr>
          <w:lang w:val="de-DE"/>
        </w:rPr>
        <w:t>Krass</w:t>
      </w:r>
      <w:r w:rsidRPr="003F18ED">
        <w:rPr>
          <w:lang w:val="de-DE"/>
        </w:rPr>
        <w:t xml:space="preserve">, </w:t>
      </w:r>
      <w:r w:rsidR="00386923">
        <w:rPr>
          <w:lang w:val="de-DE"/>
        </w:rPr>
        <w:t>da ist kein Phasing mehr drauf!</w:t>
      </w:r>
      <w:r w:rsidRPr="003F18ED">
        <w:rPr>
          <w:lang w:val="de-DE"/>
        </w:rPr>
        <w:t>‘“</w:t>
      </w:r>
    </w:p>
    <w:p w14:paraId="3FB17C20" w14:textId="77777777" w:rsidR="003F18ED" w:rsidRPr="003F18ED" w:rsidRDefault="003F18ED" w:rsidP="003C7D5A">
      <w:pPr>
        <w:rPr>
          <w:lang w:val="de-DE"/>
        </w:rPr>
      </w:pPr>
    </w:p>
    <w:p w14:paraId="65D5043C" w14:textId="1506C12C" w:rsidR="0025101C" w:rsidRPr="0025101C" w:rsidRDefault="0025101C" w:rsidP="0025101C">
      <w:pPr>
        <w:rPr>
          <w:lang w:val="de-DE"/>
        </w:rPr>
      </w:pPr>
      <w:r w:rsidRPr="0025101C">
        <w:rPr>
          <w:lang w:val="de-DE"/>
        </w:rPr>
        <w:t xml:space="preserve">„Hier schließt sich der Kreis </w:t>
      </w:r>
      <w:r w:rsidR="00386923">
        <w:rPr>
          <w:lang w:val="de-DE"/>
        </w:rPr>
        <w:t>für</w:t>
      </w:r>
      <w:r w:rsidRPr="0025101C">
        <w:rPr>
          <w:lang w:val="de-DE"/>
        </w:rPr>
        <w:t xml:space="preserve"> Spectera“, so das Fazit der Entwickler. „Die Entwicklung begann als Antwort auf die Fading-</w:t>
      </w:r>
      <w:r w:rsidR="00386923">
        <w:rPr>
          <w:lang w:val="de-DE"/>
        </w:rPr>
        <w:t>Probleme im Vorfeld eines</w:t>
      </w:r>
      <w:r w:rsidRPr="0025101C">
        <w:rPr>
          <w:lang w:val="de-DE"/>
        </w:rPr>
        <w:t xml:space="preserve"> ESC – und </w:t>
      </w:r>
      <w:r w:rsidR="00386923">
        <w:rPr>
          <w:lang w:val="de-DE"/>
        </w:rPr>
        <w:t>beim Eurovision</w:t>
      </w:r>
      <w:r w:rsidRPr="0025101C">
        <w:rPr>
          <w:lang w:val="de-DE"/>
        </w:rPr>
        <w:t xml:space="preserve"> 2026 ist Spectera </w:t>
      </w:r>
      <w:r w:rsidR="00386923">
        <w:rPr>
          <w:lang w:val="de-DE"/>
        </w:rPr>
        <w:t xml:space="preserve">dabei, </w:t>
      </w:r>
      <w:r w:rsidRPr="0025101C">
        <w:rPr>
          <w:lang w:val="de-DE"/>
        </w:rPr>
        <w:t>löst diese Probleme, vereinfacht Workflows und liefert außergewöhnliche Audioqualität für Künstler*innen und Publikum gleichermaßen.“</w:t>
      </w:r>
    </w:p>
    <w:p w14:paraId="55B2E5E3" w14:textId="77777777" w:rsidR="0058096A" w:rsidRPr="0025101C" w:rsidRDefault="0058096A" w:rsidP="00734884">
      <w:pPr>
        <w:rPr>
          <w:rStyle w:val="Fett"/>
          <w:b w:val="0"/>
          <w:bCs w:val="0"/>
          <w:lang w:val="de-DE"/>
        </w:rPr>
      </w:pPr>
    </w:p>
    <w:p w14:paraId="79460C64" w14:textId="65C03F55" w:rsidR="00754943" w:rsidRPr="0025101C" w:rsidRDefault="0025101C" w:rsidP="00754943">
      <w:pPr>
        <w:rPr>
          <w:lang w:val="de-DE"/>
        </w:rPr>
      </w:pPr>
      <w:r w:rsidRPr="0025101C">
        <w:rPr>
          <w:lang w:val="de-DE"/>
        </w:rPr>
        <w:t xml:space="preserve">Auch Næsby zeigt sich stolz, </w:t>
      </w:r>
      <w:r w:rsidR="003F408E">
        <w:rPr>
          <w:lang w:val="de-DE"/>
        </w:rPr>
        <w:t>erneut</w:t>
      </w:r>
      <w:r w:rsidRPr="0025101C">
        <w:rPr>
          <w:lang w:val="de-DE"/>
        </w:rPr>
        <w:t xml:space="preserve"> </w:t>
      </w:r>
      <w:r w:rsidR="003F408E">
        <w:rPr>
          <w:lang w:val="de-DE"/>
        </w:rPr>
        <w:t>wegweisende</w:t>
      </w:r>
      <w:r w:rsidRPr="0025101C">
        <w:rPr>
          <w:lang w:val="de-DE"/>
        </w:rPr>
        <w:t xml:space="preserve"> Sennheiser-Techn</w:t>
      </w:r>
      <w:r w:rsidR="003F408E">
        <w:rPr>
          <w:lang w:val="de-DE"/>
        </w:rPr>
        <w:t>ik</w:t>
      </w:r>
      <w:r w:rsidRPr="0025101C">
        <w:rPr>
          <w:lang w:val="de-DE"/>
        </w:rPr>
        <w:t xml:space="preserve"> beim Eurovision Song Contest im Einsatz zu sehen: „Sennheiser hat diese Show in den 80er</w:t>
      </w:r>
      <w:r w:rsidR="00386923">
        <w:rPr>
          <w:lang w:val="de-DE"/>
        </w:rPr>
        <w:t xml:space="preserve"> </w:t>
      </w:r>
      <w:r w:rsidRPr="0025101C">
        <w:rPr>
          <w:lang w:val="de-DE"/>
        </w:rPr>
        <w:t xml:space="preserve">Jahren drahtlos gemacht, sie 2013 mit der Einführung von Digital 9000 digitalisiert – und setzt heute mit Spectera auf </w:t>
      </w:r>
      <w:r w:rsidR="003F408E">
        <w:rPr>
          <w:lang w:val="de-DE"/>
        </w:rPr>
        <w:t>modernste Sennheiser</w:t>
      </w:r>
      <w:r w:rsidRPr="0025101C">
        <w:rPr>
          <w:lang w:val="de-DE"/>
        </w:rPr>
        <w:t xml:space="preserve"> WMAS-Technologie.“</w:t>
      </w:r>
    </w:p>
    <w:p w14:paraId="387DBC99" w14:textId="77777777" w:rsidR="00E6755D" w:rsidRPr="0025101C" w:rsidRDefault="00E6755D" w:rsidP="00734884">
      <w:pPr>
        <w:rPr>
          <w:rStyle w:val="Fett"/>
          <w:b w:val="0"/>
          <w:bCs w:val="0"/>
          <w:lang w:val="de-DE"/>
        </w:rPr>
      </w:pPr>
    </w:p>
    <w:p w14:paraId="158EEE86" w14:textId="2C94A0E1" w:rsidR="002E4408" w:rsidRPr="00C871A8" w:rsidRDefault="002E4408" w:rsidP="00734884">
      <w:pPr>
        <w:rPr>
          <w:rStyle w:val="Fett"/>
          <w:b w:val="0"/>
          <w:bCs w:val="0"/>
        </w:rPr>
      </w:pPr>
      <w:r w:rsidRPr="00C871A8">
        <w:rPr>
          <w:noProof/>
        </w:rPr>
        <w:drawing>
          <wp:inline distT="0" distB="0" distL="0" distR="0" wp14:anchorId="5CEC9BFF" wp14:editId="20946A21">
            <wp:extent cx="5003800" cy="2919095"/>
            <wp:effectExtent l="0" t="0" r="6350" b="0"/>
            <wp:docPr id="95370993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09932" name="Grafik 953709932"/>
                    <pic:cNvPicPr/>
                  </pic:nvPicPr>
                  <pic:blipFill>
                    <a:blip r:embed="rId25"/>
                    <a:stretch>
                      <a:fillRect/>
                    </a:stretch>
                  </pic:blipFill>
                  <pic:spPr>
                    <a:xfrm>
                      <a:off x="0" y="0"/>
                      <a:ext cx="5003800" cy="2919095"/>
                    </a:xfrm>
                    <a:prstGeom prst="rect">
                      <a:avLst/>
                    </a:prstGeom>
                  </pic:spPr>
                </pic:pic>
              </a:graphicData>
            </a:graphic>
          </wp:inline>
        </w:drawing>
      </w:r>
    </w:p>
    <w:p w14:paraId="26C1A229" w14:textId="77777777" w:rsidR="002E4408" w:rsidRPr="00C871A8" w:rsidRDefault="002E4408" w:rsidP="00734884">
      <w:pPr>
        <w:rPr>
          <w:rStyle w:val="Fett"/>
          <w:b w:val="0"/>
          <w:bCs w:val="0"/>
        </w:rPr>
      </w:pPr>
    </w:p>
    <w:p w14:paraId="57832B79" w14:textId="6A011B77" w:rsidR="00CC7D13" w:rsidRPr="008E79C6" w:rsidRDefault="003F408E" w:rsidP="00CC7D13">
      <w:pPr>
        <w:rPr>
          <w:rStyle w:val="Fett"/>
          <w:lang w:val="de-DE"/>
        </w:rPr>
      </w:pPr>
      <w:r>
        <w:rPr>
          <w:rStyle w:val="Fett"/>
          <w:lang w:val="de-DE"/>
        </w:rPr>
        <w:t>Genutz</w:t>
      </w:r>
      <w:r w:rsidR="00654B63">
        <w:rPr>
          <w:rStyle w:val="Fett"/>
          <w:lang w:val="de-DE"/>
        </w:rPr>
        <w:t>t</w:t>
      </w:r>
      <w:r>
        <w:rPr>
          <w:rStyle w:val="Fett"/>
          <w:lang w:val="de-DE"/>
        </w:rPr>
        <w:t xml:space="preserve">es </w:t>
      </w:r>
      <w:r w:rsidR="00CC7D13" w:rsidRPr="008E79C6">
        <w:rPr>
          <w:rStyle w:val="Fett"/>
          <w:lang w:val="de-DE"/>
        </w:rPr>
        <w:t>Sennheiser</w:t>
      </w:r>
      <w:r w:rsidR="0025101C" w:rsidRPr="008E79C6">
        <w:rPr>
          <w:rStyle w:val="Fett"/>
          <w:lang w:val="de-DE"/>
        </w:rPr>
        <w:t>-Equipment beim</w:t>
      </w:r>
      <w:r w:rsidR="00CC7D13" w:rsidRPr="008E79C6">
        <w:rPr>
          <w:rStyle w:val="Fett"/>
          <w:lang w:val="de-DE"/>
        </w:rPr>
        <w:t xml:space="preserve"> ESC 2026</w:t>
      </w:r>
    </w:p>
    <w:p w14:paraId="7A137855" w14:textId="15A19B15" w:rsidR="00D76CD6" w:rsidRPr="008E79C6" w:rsidRDefault="00D76CD6" w:rsidP="00D76CD6">
      <w:pPr>
        <w:rPr>
          <w:lang w:val="de-DE"/>
        </w:rPr>
      </w:pPr>
      <w:r w:rsidRPr="008E79C6">
        <w:rPr>
          <w:lang w:val="de-DE"/>
        </w:rPr>
        <w:t>4 x Spectera Base Station (aktiv, je ein HF-Kanal)</w:t>
      </w:r>
    </w:p>
    <w:p w14:paraId="5E27AF2D" w14:textId="24E9C115" w:rsidR="00CC7D13" w:rsidRPr="00165960" w:rsidRDefault="00CC7D13" w:rsidP="00CC7D13">
      <w:pPr>
        <w:rPr>
          <w:lang w:val="en-US"/>
        </w:rPr>
      </w:pPr>
      <w:r w:rsidRPr="00165960">
        <w:rPr>
          <w:lang w:val="en-US"/>
        </w:rPr>
        <w:t>1</w:t>
      </w:r>
      <w:r w:rsidR="0059328D" w:rsidRPr="00165960">
        <w:rPr>
          <w:lang w:val="en-US"/>
        </w:rPr>
        <w:t xml:space="preserve"> </w:t>
      </w:r>
      <w:r w:rsidRPr="00165960">
        <w:rPr>
          <w:lang w:val="en-US"/>
        </w:rPr>
        <w:t xml:space="preserve">x </w:t>
      </w:r>
      <w:proofErr w:type="spellStart"/>
      <w:r w:rsidR="00F21FDB" w:rsidRPr="00165960">
        <w:rPr>
          <w:lang w:val="en-US"/>
        </w:rPr>
        <w:t>Spectera</w:t>
      </w:r>
      <w:proofErr w:type="spellEnd"/>
      <w:r w:rsidR="00F21FDB" w:rsidRPr="00165960">
        <w:rPr>
          <w:lang w:val="en-US"/>
        </w:rPr>
        <w:t xml:space="preserve"> </w:t>
      </w:r>
      <w:r w:rsidRPr="00165960">
        <w:rPr>
          <w:lang w:val="en-US"/>
        </w:rPr>
        <w:t xml:space="preserve">Base Station </w:t>
      </w:r>
      <w:r w:rsidR="003F408E" w:rsidRPr="00165960">
        <w:rPr>
          <w:lang w:val="en-US"/>
        </w:rPr>
        <w:t xml:space="preserve">(zum </w:t>
      </w:r>
      <w:proofErr w:type="spellStart"/>
      <w:r w:rsidR="003F408E" w:rsidRPr="00165960">
        <w:rPr>
          <w:lang w:val="en-US"/>
        </w:rPr>
        <w:t>Scannen</w:t>
      </w:r>
      <w:proofErr w:type="spellEnd"/>
      <w:r w:rsidR="003F408E" w:rsidRPr="00165960">
        <w:rPr>
          <w:lang w:val="en-US"/>
        </w:rPr>
        <w:t xml:space="preserve">) </w:t>
      </w:r>
    </w:p>
    <w:p w14:paraId="3378329B" w14:textId="566632A8" w:rsidR="00CC7D13" w:rsidRPr="003F408E" w:rsidRDefault="00CC7D13" w:rsidP="00CC7D13">
      <w:pPr>
        <w:rPr>
          <w:lang w:val="de-DE"/>
        </w:rPr>
      </w:pPr>
      <w:r w:rsidRPr="003F408E">
        <w:rPr>
          <w:lang w:val="de-DE"/>
        </w:rPr>
        <w:lastRenderedPageBreak/>
        <w:t xml:space="preserve">46 x </w:t>
      </w:r>
      <w:r w:rsidR="00F21FDB" w:rsidRPr="003F408E">
        <w:rPr>
          <w:lang w:val="de-DE"/>
        </w:rPr>
        <w:t xml:space="preserve">Spectera </w:t>
      </w:r>
      <w:r w:rsidRPr="003F408E">
        <w:rPr>
          <w:lang w:val="de-DE"/>
        </w:rPr>
        <w:t>SKM</w:t>
      </w:r>
      <w:r w:rsidR="00D76CD6" w:rsidRPr="003F408E">
        <w:rPr>
          <w:lang w:val="de-DE"/>
        </w:rPr>
        <w:t>-Handsender mit</w:t>
      </w:r>
      <w:r w:rsidRPr="003F408E">
        <w:rPr>
          <w:lang w:val="de-DE"/>
        </w:rPr>
        <w:t xml:space="preserve"> Neumann </w:t>
      </w:r>
      <w:r w:rsidR="003F408E" w:rsidRPr="003F408E">
        <w:rPr>
          <w:lang w:val="de-DE"/>
        </w:rPr>
        <w:t xml:space="preserve">Supernieren-Kapsel </w:t>
      </w:r>
      <w:r w:rsidRPr="003F408E">
        <w:rPr>
          <w:lang w:val="de-DE"/>
        </w:rPr>
        <w:t>KK 105 A</w:t>
      </w:r>
    </w:p>
    <w:p w14:paraId="253A354F" w14:textId="3923F373" w:rsidR="00CC7D13" w:rsidRPr="00165960" w:rsidRDefault="00CC7D13" w:rsidP="00CC7D13">
      <w:pPr>
        <w:rPr>
          <w:lang w:val="en-US"/>
        </w:rPr>
      </w:pPr>
      <w:r w:rsidRPr="00165960">
        <w:rPr>
          <w:lang w:val="en-US"/>
        </w:rPr>
        <w:t xml:space="preserve">101 x </w:t>
      </w:r>
      <w:proofErr w:type="spellStart"/>
      <w:r w:rsidR="003F408E" w:rsidRPr="00165960">
        <w:rPr>
          <w:lang w:val="en-US"/>
        </w:rPr>
        <w:t>bidirektionaler</w:t>
      </w:r>
      <w:proofErr w:type="spellEnd"/>
      <w:r w:rsidR="003F408E" w:rsidRPr="00165960">
        <w:rPr>
          <w:lang w:val="en-US"/>
        </w:rPr>
        <w:t xml:space="preserve"> </w:t>
      </w:r>
      <w:proofErr w:type="spellStart"/>
      <w:r w:rsidR="00F21FDB" w:rsidRPr="00165960">
        <w:rPr>
          <w:lang w:val="en-US"/>
        </w:rPr>
        <w:t>Spectera</w:t>
      </w:r>
      <w:proofErr w:type="spellEnd"/>
      <w:r w:rsidR="00F21FDB" w:rsidRPr="00165960">
        <w:rPr>
          <w:lang w:val="en-US"/>
        </w:rPr>
        <w:t xml:space="preserve"> </w:t>
      </w:r>
      <w:r w:rsidRPr="00165960">
        <w:rPr>
          <w:lang w:val="en-US"/>
        </w:rPr>
        <w:t xml:space="preserve">SEK </w:t>
      </w:r>
      <w:r w:rsidR="00D76CD6" w:rsidRPr="00165960">
        <w:rPr>
          <w:lang w:val="en-US"/>
        </w:rPr>
        <w:t>B</w:t>
      </w:r>
      <w:r w:rsidRPr="00165960">
        <w:rPr>
          <w:lang w:val="en-US"/>
        </w:rPr>
        <w:t>odypack</w:t>
      </w:r>
    </w:p>
    <w:p w14:paraId="451BD8BD" w14:textId="26184BF9" w:rsidR="00CC7D13" w:rsidRPr="00165960" w:rsidRDefault="00CC7D13" w:rsidP="00CC7D13">
      <w:pPr>
        <w:rPr>
          <w:lang w:val="en-US"/>
        </w:rPr>
      </w:pPr>
      <w:proofErr w:type="spellStart"/>
      <w:r w:rsidRPr="00165960">
        <w:rPr>
          <w:lang w:val="en-US"/>
        </w:rPr>
        <w:t>Headmic</w:t>
      </w:r>
      <w:proofErr w:type="spellEnd"/>
      <w:r w:rsidRPr="00165960">
        <w:rPr>
          <w:lang w:val="en-US"/>
        </w:rPr>
        <w:t xml:space="preserve"> 4 (</w:t>
      </w:r>
      <w:r w:rsidR="00337C2C" w:rsidRPr="00165960">
        <w:rPr>
          <w:lang w:val="en-US"/>
        </w:rPr>
        <w:t>Niere</w:t>
      </w:r>
      <w:r w:rsidRPr="00165960">
        <w:rPr>
          <w:lang w:val="en-US"/>
        </w:rPr>
        <w:t>)</w:t>
      </w:r>
    </w:p>
    <w:p w14:paraId="5856979C" w14:textId="7BAD324A" w:rsidR="00CC7D13" w:rsidRPr="00337C2C" w:rsidRDefault="00CC7D13" w:rsidP="00CC7D13">
      <w:pPr>
        <w:rPr>
          <w:lang w:val="de-DE"/>
        </w:rPr>
      </w:pPr>
      <w:r w:rsidRPr="00337C2C">
        <w:rPr>
          <w:lang w:val="de-DE"/>
        </w:rPr>
        <w:t xml:space="preserve">IE 100 PRO </w:t>
      </w:r>
      <w:r w:rsidR="00337C2C" w:rsidRPr="00337C2C">
        <w:rPr>
          <w:lang w:val="de-DE"/>
        </w:rPr>
        <w:t>I</w:t>
      </w:r>
      <w:r w:rsidRPr="00337C2C">
        <w:rPr>
          <w:lang w:val="de-DE"/>
        </w:rPr>
        <w:t>n-</w:t>
      </w:r>
      <w:proofErr w:type="spellStart"/>
      <w:r w:rsidR="00337C2C" w:rsidRPr="00337C2C">
        <w:rPr>
          <w:lang w:val="de-DE"/>
        </w:rPr>
        <w:t>E</w:t>
      </w:r>
      <w:r w:rsidRPr="00337C2C">
        <w:rPr>
          <w:lang w:val="de-DE"/>
        </w:rPr>
        <w:t>ars</w:t>
      </w:r>
      <w:proofErr w:type="spellEnd"/>
      <w:r w:rsidRPr="00337C2C">
        <w:rPr>
          <w:lang w:val="de-DE"/>
        </w:rPr>
        <w:t xml:space="preserve"> and EK 2000 </w:t>
      </w:r>
      <w:proofErr w:type="gramStart"/>
      <w:r w:rsidRPr="00337C2C">
        <w:rPr>
          <w:lang w:val="de-DE"/>
        </w:rPr>
        <w:t xml:space="preserve">IEM </w:t>
      </w:r>
      <w:r w:rsidR="00337C2C" w:rsidRPr="00337C2C">
        <w:rPr>
          <w:lang w:val="de-DE"/>
        </w:rPr>
        <w:t>B</w:t>
      </w:r>
      <w:r w:rsidRPr="00337C2C">
        <w:rPr>
          <w:lang w:val="de-DE"/>
        </w:rPr>
        <w:t>odypacks</w:t>
      </w:r>
      <w:proofErr w:type="gramEnd"/>
      <w:r w:rsidRPr="00337C2C">
        <w:rPr>
          <w:lang w:val="de-DE"/>
        </w:rPr>
        <w:t xml:space="preserve"> </w:t>
      </w:r>
      <w:r w:rsidR="00337C2C" w:rsidRPr="00337C2C">
        <w:rPr>
          <w:lang w:val="de-DE"/>
        </w:rPr>
        <w:t>für Orchester und Tänzer*innen</w:t>
      </w:r>
      <w:r w:rsidRPr="00337C2C">
        <w:rPr>
          <w:lang w:val="de-DE"/>
        </w:rPr>
        <w:t xml:space="preserve"> </w:t>
      </w:r>
      <w:r w:rsidR="003F408E">
        <w:rPr>
          <w:lang w:val="de-DE"/>
        </w:rPr>
        <w:t xml:space="preserve">während der </w:t>
      </w:r>
      <w:r w:rsidR="00337C2C" w:rsidRPr="00337C2C">
        <w:rPr>
          <w:lang w:val="de-DE"/>
        </w:rPr>
        <w:t>Er</w:t>
      </w:r>
      <w:r w:rsidR="00337C2C">
        <w:rPr>
          <w:lang w:val="de-DE"/>
        </w:rPr>
        <w:t xml:space="preserve">öffnung und </w:t>
      </w:r>
      <w:r w:rsidR="003F408E">
        <w:rPr>
          <w:lang w:val="de-DE"/>
        </w:rPr>
        <w:t xml:space="preserve">der </w:t>
      </w:r>
      <w:r w:rsidR="00941B9A">
        <w:rPr>
          <w:lang w:val="de-DE"/>
        </w:rPr>
        <w:t>Pausen</w:t>
      </w:r>
      <w:r w:rsidRPr="00337C2C">
        <w:rPr>
          <w:lang w:val="de-DE"/>
        </w:rPr>
        <w:t xml:space="preserve"> </w:t>
      </w:r>
    </w:p>
    <w:p w14:paraId="22269793" w14:textId="77777777" w:rsidR="007535D5" w:rsidRPr="00337C2C" w:rsidRDefault="007535D5" w:rsidP="00734884">
      <w:pPr>
        <w:rPr>
          <w:rStyle w:val="Fett"/>
          <w:b w:val="0"/>
          <w:bCs w:val="0"/>
          <w:lang w:val="de-DE"/>
        </w:rPr>
      </w:pPr>
    </w:p>
    <w:p w14:paraId="43C4F4B6" w14:textId="738355A3" w:rsidR="00565937" w:rsidRPr="00941B9A" w:rsidRDefault="00565937" w:rsidP="00734884">
      <w:pPr>
        <w:rPr>
          <w:rStyle w:val="Fett"/>
          <w:b w:val="0"/>
          <w:bCs w:val="0"/>
          <w:lang w:val="de-DE"/>
        </w:rPr>
      </w:pPr>
      <w:r w:rsidRPr="00941B9A">
        <w:rPr>
          <w:rStyle w:val="Fett"/>
          <w:b w:val="0"/>
          <w:bCs w:val="0"/>
          <w:lang w:val="de-DE"/>
        </w:rPr>
        <w:t>(End</w:t>
      </w:r>
      <w:r w:rsidR="00941B9A" w:rsidRPr="00941B9A">
        <w:rPr>
          <w:rStyle w:val="Fett"/>
          <w:b w:val="0"/>
          <w:bCs w:val="0"/>
          <w:lang w:val="de-DE"/>
        </w:rPr>
        <w:t>e</w:t>
      </w:r>
      <w:r w:rsidRPr="00941B9A">
        <w:rPr>
          <w:rStyle w:val="Fett"/>
          <w:b w:val="0"/>
          <w:bCs w:val="0"/>
          <w:lang w:val="de-DE"/>
        </w:rPr>
        <w:t>)</w:t>
      </w:r>
    </w:p>
    <w:p w14:paraId="6104A058" w14:textId="77777777" w:rsidR="00D712CC" w:rsidRPr="00941B9A" w:rsidRDefault="00D712CC" w:rsidP="00734884">
      <w:pPr>
        <w:rPr>
          <w:lang w:val="de-DE"/>
        </w:rPr>
      </w:pPr>
    </w:p>
    <w:p w14:paraId="0FA25D62" w14:textId="65EFEB5D" w:rsidR="004E39E3" w:rsidRPr="00C21390" w:rsidRDefault="00941B9A" w:rsidP="00734884">
      <w:pPr>
        <w:rPr>
          <w:lang w:val="de-DE"/>
        </w:rPr>
      </w:pPr>
      <w:r w:rsidRPr="00941B9A">
        <w:rPr>
          <w:lang w:val="de-DE"/>
        </w:rPr>
        <w:t>Das hochauflösende Bi</w:t>
      </w:r>
      <w:r>
        <w:rPr>
          <w:lang w:val="de-DE"/>
        </w:rPr>
        <w:t>ldmaterial zu dieser Pressemitteilung sowie weiteres Material kann</w:t>
      </w:r>
      <w:r w:rsidR="00A41983" w:rsidRPr="00941B9A">
        <w:rPr>
          <w:lang w:val="de-DE"/>
        </w:rPr>
        <w:t xml:space="preserve"> </w:t>
      </w:r>
      <w:hyperlink r:id="rId26" w:history="1">
        <w:r w:rsidR="00A41983" w:rsidRPr="00941B9A">
          <w:rPr>
            <w:rStyle w:val="Hyperlink"/>
            <w:color w:val="0095D5" w:themeColor="accent1"/>
            <w:u w:val="none"/>
            <w:lang w:val="de-DE"/>
          </w:rPr>
          <w:t>h</w:t>
        </w:r>
        <w:r>
          <w:rPr>
            <w:rStyle w:val="Hyperlink"/>
            <w:color w:val="0095D5" w:themeColor="accent1"/>
            <w:u w:val="none"/>
            <w:lang w:val="de-DE"/>
          </w:rPr>
          <w:t xml:space="preserve">ier </w:t>
        </w:r>
      </w:hyperlink>
      <w:r>
        <w:rPr>
          <w:lang w:val="de-DE"/>
        </w:rPr>
        <w:t>heruntergeladen werden.</w:t>
      </w:r>
      <w:r w:rsidR="00A41983" w:rsidRPr="00941B9A">
        <w:rPr>
          <w:lang w:val="de-DE"/>
        </w:rPr>
        <w:t xml:space="preserve"> </w:t>
      </w:r>
      <w:r w:rsidR="003F408E">
        <w:rPr>
          <w:lang w:val="de-DE"/>
        </w:rPr>
        <w:t xml:space="preserve">Wo angegeben, </w:t>
      </w:r>
      <w:r w:rsidR="00C21390">
        <w:rPr>
          <w:lang w:val="de-DE"/>
        </w:rPr>
        <w:t>verwenden</w:t>
      </w:r>
      <w:r w:rsidR="00C21390" w:rsidRPr="00C21390">
        <w:rPr>
          <w:lang w:val="de-DE"/>
        </w:rPr>
        <w:t xml:space="preserve"> Sie </w:t>
      </w:r>
      <w:r w:rsidR="003F408E">
        <w:rPr>
          <w:lang w:val="de-DE"/>
        </w:rPr>
        <w:t xml:space="preserve">bitte </w:t>
      </w:r>
      <w:r w:rsidR="00C21390" w:rsidRPr="00C21390">
        <w:rPr>
          <w:lang w:val="de-DE"/>
        </w:rPr>
        <w:t xml:space="preserve">den Bildnachweis. </w:t>
      </w:r>
    </w:p>
    <w:p w14:paraId="0EB5F779" w14:textId="77777777" w:rsidR="004E39E3" w:rsidRPr="00C21390" w:rsidRDefault="004E39E3" w:rsidP="00734884">
      <w:pPr>
        <w:rPr>
          <w:lang w:val="de-DE"/>
        </w:rPr>
      </w:pPr>
    </w:p>
    <w:p w14:paraId="4404C57C" w14:textId="6CB6D23E" w:rsidR="00A41983" w:rsidRPr="00C21390" w:rsidRDefault="00C21390" w:rsidP="00734884">
      <w:pPr>
        <w:rPr>
          <w:lang w:val="de-DE"/>
        </w:rPr>
      </w:pPr>
      <w:r w:rsidRPr="00C21390">
        <w:rPr>
          <w:lang w:val="de-DE"/>
        </w:rPr>
        <w:t xml:space="preserve">Weitere Bilder der Show sind über den ORF erhältlich. Hierfür registrieren Sie sich bitte unter </w:t>
      </w:r>
      <w:hyperlink r:id="rId27" w:history="1">
        <w:r w:rsidR="004E39E3" w:rsidRPr="00C21390">
          <w:rPr>
            <w:rStyle w:val="Hyperlink"/>
            <w:color w:val="0095D5" w:themeColor="accent1"/>
            <w:u w:val="none"/>
            <w:lang w:val="de-DE"/>
          </w:rPr>
          <w:t>https://presse.orf.at/</w:t>
        </w:r>
      </w:hyperlink>
      <w:r w:rsidR="003F408E">
        <w:rPr>
          <w:lang w:val="de-DE"/>
        </w:rPr>
        <w:t>.</w:t>
      </w:r>
    </w:p>
    <w:p w14:paraId="4FC462BB" w14:textId="77777777" w:rsidR="00A41983" w:rsidRPr="00C21390" w:rsidRDefault="00A41983" w:rsidP="00734884">
      <w:pPr>
        <w:rPr>
          <w:lang w:val="de-DE"/>
        </w:rPr>
      </w:pPr>
    </w:p>
    <w:p w14:paraId="5881FEA5" w14:textId="71791C9E" w:rsidR="002F04C5" w:rsidRPr="000B7290" w:rsidRDefault="000B7290" w:rsidP="002F04C5">
      <w:pPr>
        <w:pStyle w:val="About"/>
        <w:rPr>
          <w:b/>
          <w:bCs/>
          <w:lang w:val="de-DE"/>
        </w:rPr>
      </w:pPr>
      <w:r w:rsidRPr="000B7290">
        <w:rPr>
          <w:b/>
          <w:bCs/>
          <w:lang w:val="de-DE"/>
        </w:rPr>
        <w:t>Über</w:t>
      </w:r>
      <w:r w:rsidR="002F04C5" w:rsidRPr="000B7290">
        <w:rPr>
          <w:b/>
          <w:bCs/>
          <w:lang w:val="de-DE"/>
        </w:rPr>
        <w:t xml:space="preserve"> Agorà</w:t>
      </w:r>
    </w:p>
    <w:p w14:paraId="65DC3597" w14:textId="19AF964E" w:rsidR="000B7290" w:rsidRPr="000B7290" w:rsidRDefault="000B7290" w:rsidP="000B7290">
      <w:pPr>
        <w:pStyle w:val="About"/>
        <w:rPr>
          <w:lang w:val="de-DE"/>
        </w:rPr>
      </w:pPr>
      <w:r w:rsidRPr="000B7290">
        <w:rPr>
          <w:lang w:val="de-DE"/>
        </w:rPr>
        <w:t>Das in Rom ansässige Unternehmen Agorà ist ein führender Produktionsdienstleister für Vermietung, Lieferung und Installation von Licht-, Audio-, Videotechnik, Rigging und Bühnen</w:t>
      </w:r>
      <w:r w:rsidR="003F408E">
        <w:rPr>
          <w:lang w:val="de-DE"/>
        </w:rPr>
        <w:t xml:space="preserve">konstruktionen </w:t>
      </w:r>
      <w:r w:rsidRPr="000B7290">
        <w:rPr>
          <w:lang w:val="de-DE"/>
        </w:rPr>
        <w:t xml:space="preserve">für Musik-, Corporate-, Sport- und Großveranstaltungen. Das 1990 von den Brüdern Wolfango und Vittorio De Amicis gegründete Unternehmen hat sich dank </w:t>
      </w:r>
      <w:r w:rsidR="00893633">
        <w:rPr>
          <w:lang w:val="de-DE"/>
        </w:rPr>
        <w:t>hoher</w:t>
      </w:r>
      <w:r w:rsidRPr="000B7290">
        <w:rPr>
          <w:lang w:val="de-DE"/>
        </w:rPr>
        <w:t xml:space="preserve"> Kundenorientierung,</w:t>
      </w:r>
      <w:r w:rsidR="00893633">
        <w:rPr>
          <w:lang w:val="de-DE"/>
        </w:rPr>
        <w:t xml:space="preserve"> seiner</w:t>
      </w:r>
      <w:r w:rsidRPr="000B7290">
        <w:rPr>
          <w:lang w:val="de-DE"/>
        </w:rPr>
        <w:t xml:space="preserve"> maßgeschneiderte</w:t>
      </w:r>
      <w:r w:rsidR="00893633">
        <w:rPr>
          <w:lang w:val="de-DE"/>
        </w:rPr>
        <w:t>n</w:t>
      </w:r>
      <w:r w:rsidRPr="000B7290">
        <w:rPr>
          <w:lang w:val="de-DE"/>
        </w:rPr>
        <w:t xml:space="preserve"> Lösungen und exzellenter Qualität zu einem der führenden Produktionsunternehmen Italiens und </w:t>
      </w:r>
      <w:r w:rsidR="00654B63">
        <w:rPr>
          <w:lang w:val="de-DE"/>
        </w:rPr>
        <w:t xml:space="preserve">ganz </w:t>
      </w:r>
      <w:r w:rsidRPr="000B7290">
        <w:rPr>
          <w:lang w:val="de-DE"/>
        </w:rPr>
        <w:t>Europa</w:t>
      </w:r>
      <w:r w:rsidR="00893633">
        <w:rPr>
          <w:lang w:val="de-DE"/>
        </w:rPr>
        <w:t>s</w:t>
      </w:r>
      <w:r w:rsidRPr="000B7290">
        <w:rPr>
          <w:lang w:val="de-DE"/>
        </w:rPr>
        <w:t xml:space="preserve"> entwickelt.</w:t>
      </w:r>
    </w:p>
    <w:p w14:paraId="0836116C" w14:textId="77777777" w:rsidR="002F04C5" w:rsidRDefault="002F04C5" w:rsidP="00734884">
      <w:pPr>
        <w:rPr>
          <w:lang w:val="de-DE"/>
        </w:rPr>
      </w:pPr>
    </w:p>
    <w:bookmarkEnd w:id="0"/>
    <w:p w14:paraId="4A32441F" w14:textId="77777777" w:rsidR="00C4260F" w:rsidRPr="00BE404F" w:rsidRDefault="00C4260F" w:rsidP="00C4260F">
      <w:pPr>
        <w:pStyle w:val="paragraph"/>
        <w:spacing w:before="0" w:beforeAutospacing="0" w:after="0" w:afterAutospacing="0"/>
        <w:textAlignment w:val="baseline"/>
        <w:rPr>
          <w:rFonts w:asciiTheme="minorHAnsi" w:eastAsiaTheme="minorEastAsia" w:hAnsiTheme="minorHAnsi" w:cstheme="minorBidi"/>
          <w:sz w:val="18"/>
          <w:szCs w:val="18"/>
        </w:rPr>
      </w:pPr>
      <w:r w:rsidRPr="00BE404F">
        <w:rPr>
          <w:rStyle w:val="normaltextrun"/>
          <w:rFonts w:asciiTheme="minorHAnsi" w:eastAsiaTheme="minorEastAsia" w:hAnsiTheme="minorHAnsi" w:cstheme="minorBidi"/>
          <w:b/>
          <w:sz w:val="18"/>
          <w:szCs w:val="18"/>
        </w:rPr>
        <w:t>Über die Marke Sennheiser</w:t>
      </w:r>
    </w:p>
    <w:p w14:paraId="056C2FCF" w14:textId="77777777" w:rsidR="00C4260F" w:rsidRPr="00E6080C" w:rsidRDefault="00C4260F" w:rsidP="00C4260F">
      <w:pPr>
        <w:pStyle w:val="paragraph"/>
        <w:spacing w:before="0" w:beforeAutospacing="0" w:after="0" w:afterAutospacing="0"/>
        <w:textAlignment w:val="baseline"/>
        <w:rPr>
          <w:rFonts w:asciiTheme="minorHAnsi" w:eastAsiaTheme="minorEastAsia" w:hAnsiTheme="minorHAnsi" w:cstheme="minorBidi"/>
          <w:sz w:val="18"/>
          <w:szCs w:val="18"/>
        </w:rPr>
      </w:pPr>
      <w:r w:rsidRPr="00E6080C">
        <w:rPr>
          <w:rStyle w:val="normaltextrun"/>
          <w:rFonts w:asciiTheme="minorHAnsi" w:eastAsiaTheme="minorEastAsia" w:hAnsiTheme="minorHAnsi" w:cstheme="minorBidi"/>
          <w:sz w:val="18"/>
          <w:szCs w:val="18"/>
        </w:rPr>
        <w:t xml:space="preserve">Audio ist unser Leben. Wir sind von der Leidenschaft getrieben, Audio-Lösungen zu entwickeln, die einen Unterschied machen. Die Zukunft der Audiowelt gestalten und unseren Kund*innen außergewöhnliche Klangerlebnisse bieten – dafür steht die Marke Sennheiser seit 80 Jahren. Während professionelle Audiolösungen wie Mikrofone, Konferenzlösungen, Streaming-Technologien und Monitoring-Systeme Teil des Geschäfts der Sennheiser electronic GmbH &amp; Co. KG sind, wird das Geschäft mit Verbrauchergeräten wie Kopfhörern, Soundbars und sprachoptimierten </w:t>
      </w:r>
      <w:proofErr w:type="spellStart"/>
      <w:r w:rsidRPr="00E6080C">
        <w:rPr>
          <w:rStyle w:val="normaltextrun"/>
          <w:rFonts w:asciiTheme="minorHAnsi" w:eastAsiaTheme="minorEastAsia" w:hAnsiTheme="minorHAnsi" w:cstheme="minorBidi"/>
          <w:sz w:val="18"/>
          <w:szCs w:val="18"/>
        </w:rPr>
        <w:t>Hearables</w:t>
      </w:r>
      <w:proofErr w:type="spellEnd"/>
      <w:r w:rsidRPr="00E6080C">
        <w:rPr>
          <w:rStyle w:val="normaltextrun"/>
          <w:rFonts w:asciiTheme="minorHAnsi" w:eastAsiaTheme="minorEastAsia" w:hAnsiTheme="minorHAnsi" w:cstheme="minorBidi"/>
          <w:sz w:val="18"/>
          <w:szCs w:val="18"/>
        </w:rPr>
        <w:t xml:space="preserve"> von der Sonova Holding AG-Unternehmensgruppe unter der Lizenz von Sennheiser betrieben. </w:t>
      </w:r>
    </w:p>
    <w:p w14:paraId="2272C3CF" w14:textId="77777777" w:rsidR="00C4260F" w:rsidRPr="001A423D" w:rsidRDefault="00C4260F" w:rsidP="00C4260F">
      <w:pPr>
        <w:spacing w:line="240" w:lineRule="auto"/>
        <w:rPr>
          <w:lang w:val="de-DE"/>
        </w:rPr>
      </w:pPr>
    </w:p>
    <w:p w14:paraId="27CEAB1A" w14:textId="77777777" w:rsidR="00C4260F" w:rsidRPr="00E518DD" w:rsidRDefault="00C4260F" w:rsidP="00C4260F">
      <w:pPr>
        <w:spacing w:line="240" w:lineRule="auto"/>
        <w:rPr>
          <w:color w:val="0095D5" w:themeColor="accent1"/>
          <w:szCs w:val="18"/>
          <w:lang w:val="de-DE"/>
        </w:rPr>
      </w:pPr>
      <w:hyperlink r:id="rId28" w:history="1">
        <w:r w:rsidRPr="00E518DD">
          <w:rPr>
            <w:rStyle w:val="Hyperlink"/>
            <w:color w:val="0095D5" w:themeColor="accent1"/>
            <w:szCs w:val="18"/>
            <w:u w:val="none"/>
            <w:lang w:val="de-DE"/>
          </w:rPr>
          <w:t>www.sennheiser.com</w:t>
        </w:r>
      </w:hyperlink>
      <w:r w:rsidRPr="00E518DD">
        <w:rPr>
          <w:color w:val="0095D5" w:themeColor="accent1"/>
          <w:szCs w:val="18"/>
          <w:lang w:val="de-DE"/>
        </w:rPr>
        <w:t xml:space="preserve"> </w:t>
      </w:r>
    </w:p>
    <w:p w14:paraId="3E86C230" w14:textId="77777777" w:rsidR="00C4260F" w:rsidRPr="00E518DD" w:rsidRDefault="00C4260F" w:rsidP="00C4260F">
      <w:pPr>
        <w:spacing w:line="240" w:lineRule="auto"/>
        <w:rPr>
          <w:color w:val="0095D5" w:themeColor="accent1"/>
          <w:szCs w:val="18"/>
          <w:lang w:val="de-DE"/>
        </w:rPr>
      </w:pPr>
      <w:hyperlink r:id="rId29" w:history="1">
        <w:r w:rsidRPr="00E518DD">
          <w:rPr>
            <w:rStyle w:val="Hyperlink"/>
            <w:color w:val="0095D5" w:themeColor="accent1"/>
            <w:szCs w:val="18"/>
            <w:u w:val="none"/>
            <w:lang w:val="de-DE"/>
          </w:rPr>
          <w:t>www.sennheiser-hearing.com</w:t>
        </w:r>
      </w:hyperlink>
    </w:p>
    <w:p w14:paraId="52D478B0" w14:textId="77777777" w:rsidR="00C4260F" w:rsidRDefault="00C4260F" w:rsidP="00C4260F">
      <w:pPr>
        <w:rPr>
          <w:lang w:val="de-DE"/>
        </w:rPr>
      </w:pPr>
    </w:p>
    <w:p w14:paraId="3C26DC31" w14:textId="77777777" w:rsidR="00C4260F" w:rsidRPr="00E518DD" w:rsidRDefault="00C4260F" w:rsidP="00C4260F">
      <w:pPr>
        <w:pStyle w:val="Contact"/>
        <w:rPr>
          <w:b/>
          <w:bCs/>
          <w:sz w:val="18"/>
          <w:szCs w:val="18"/>
          <w:lang w:val="de-DE"/>
        </w:rPr>
      </w:pPr>
      <w:r w:rsidRPr="00E518DD">
        <w:rPr>
          <w:b/>
          <w:bCs/>
          <w:sz w:val="18"/>
          <w:szCs w:val="18"/>
          <w:lang w:val="de-DE"/>
        </w:rPr>
        <w:t xml:space="preserve">Pressekontakt DACH </w:t>
      </w:r>
    </w:p>
    <w:p w14:paraId="39DA1EFD" w14:textId="77777777" w:rsidR="00C4260F" w:rsidRPr="00E518DD" w:rsidRDefault="00C4260F" w:rsidP="00C4260F">
      <w:pPr>
        <w:pStyle w:val="Contact"/>
        <w:rPr>
          <w:sz w:val="18"/>
          <w:szCs w:val="18"/>
          <w:lang w:val="de-DE"/>
        </w:rPr>
      </w:pPr>
      <w:r w:rsidRPr="00E518DD">
        <w:rPr>
          <w:sz w:val="18"/>
          <w:szCs w:val="18"/>
          <w:lang w:val="de-DE"/>
        </w:rPr>
        <w:t>Jacqueline Gusmag</w:t>
      </w:r>
    </w:p>
    <w:p w14:paraId="7FE3ABEB" w14:textId="77777777" w:rsidR="00C4260F" w:rsidRPr="00E518DD" w:rsidRDefault="00C4260F" w:rsidP="00C4260F">
      <w:pPr>
        <w:pStyle w:val="Contact"/>
        <w:rPr>
          <w:sz w:val="18"/>
          <w:szCs w:val="18"/>
          <w:lang w:val="de-DE"/>
        </w:rPr>
      </w:pPr>
      <w:r w:rsidRPr="00E518DD">
        <w:rPr>
          <w:sz w:val="18"/>
          <w:szCs w:val="18"/>
          <w:lang w:val="de-DE"/>
        </w:rPr>
        <w:t>+49 (0) 5130 600 – 1540</w:t>
      </w:r>
    </w:p>
    <w:p w14:paraId="5C01AEFA" w14:textId="5C4758AC" w:rsidR="00DE3085" w:rsidRPr="008E79C6" w:rsidRDefault="00C4260F" w:rsidP="00C4260F">
      <w:pPr>
        <w:rPr>
          <w:lang w:val="de-DE"/>
        </w:rPr>
      </w:pPr>
      <w:hyperlink r:id="rId30" w:history="1">
        <w:r w:rsidRPr="00E518DD">
          <w:rPr>
            <w:rStyle w:val="Hyperlink"/>
            <w:color w:val="0095D5" w:themeColor="accent1"/>
            <w:szCs w:val="18"/>
            <w:lang w:val="de-DE"/>
          </w:rPr>
          <w:t>jacqueline.gusmag@sennheiser.com</w:t>
        </w:r>
      </w:hyperlink>
    </w:p>
    <w:sectPr w:rsidR="00DE3085" w:rsidRPr="008E79C6" w:rsidSect="00723055">
      <w:headerReference w:type="default" r:id="rId31"/>
      <w:headerReference w:type="first" r:id="rId32"/>
      <w:footerReference w:type="first" r:id="rId3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0483EE" w14:textId="77777777" w:rsidR="00DF5D83" w:rsidRPr="00C871A8" w:rsidRDefault="00DF5D83" w:rsidP="00CA1EB9">
      <w:pPr>
        <w:spacing w:line="240" w:lineRule="auto"/>
      </w:pPr>
      <w:r w:rsidRPr="00C871A8">
        <w:separator/>
      </w:r>
    </w:p>
  </w:endnote>
  <w:endnote w:type="continuationSeparator" w:id="0">
    <w:p w14:paraId="4CC50EEB" w14:textId="77777777" w:rsidR="00DF5D83" w:rsidRPr="00C871A8" w:rsidRDefault="00DF5D83" w:rsidP="00CA1EB9">
      <w:pPr>
        <w:spacing w:line="240" w:lineRule="auto"/>
      </w:pPr>
      <w:r w:rsidRPr="00C871A8">
        <w:continuationSeparator/>
      </w:r>
    </w:p>
  </w:endnote>
  <w:endnote w:type="continuationNotice" w:id="1">
    <w:p w14:paraId="4FE8CDC4" w14:textId="77777777" w:rsidR="00DF5D83" w:rsidRPr="00C871A8" w:rsidRDefault="00DF5D8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charset w:val="00"/>
    <w:family w:val="swiss"/>
    <w:pitch w:val="variable"/>
    <w:sig w:usb0="A00000AF" w:usb1="500020DB" w:usb2="00000000" w:usb3="00000000" w:csb0="00000093" w:csb1="00000000"/>
    <w:embedRegular r:id="rId1" w:fontKey="{CEA62E89-8989-4D12-A277-05649F3CD7CC}"/>
    <w:embedBold r:id="rId2" w:fontKey="{73C428DD-1BD7-4E2D-8719-4127EAA71CC0}"/>
    <w:embedItalic r:id="rId3" w:fontKey="{471397A7-701F-4E3F-8559-C243F15C5544}"/>
    <w:embedBoldItalic r:id="rId4" w:fontKey="{C7790568-A2E4-4F7A-870B-7B3280A70D81}"/>
  </w:font>
  <w:font w:name="Calibri">
    <w:panose1 w:val="020F0502020204030204"/>
    <w:charset w:val="00"/>
    <w:family w:val="swiss"/>
    <w:pitch w:val="variable"/>
    <w:sig w:usb0="E4002EFF" w:usb1="C200247B" w:usb2="00000009" w:usb3="00000000" w:csb0="000001FF" w:csb1="00000000"/>
    <w:embedRegular r:id="rId5" w:fontKey="{26D8F161-0473-4B04-828E-670AE1795C3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FCC1F4D7-4D2E-47E4-A0CE-24D6894A1B7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2EF188A9" w:rsidR="00324808" w:rsidRPr="00C871A8" w:rsidRDefault="00324808" w:rsidP="009031C7">
    <w:pPr>
      <w:pStyle w:val="Fuzeile"/>
      <w:tabs>
        <w:tab w:val="left" w:pos="3068"/>
      </w:tabs>
    </w:pPr>
    <w:r w:rsidRPr="00C871A8">
      <w:rPr>
        <w:noProof/>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FCA93F" w14:textId="77777777" w:rsidR="00DF5D83" w:rsidRPr="00C871A8" w:rsidRDefault="00DF5D83" w:rsidP="00CA1EB9">
      <w:pPr>
        <w:spacing w:line="240" w:lineRule="auto"/>
      </w:pPr>
      <w:r w:rsidRPr="00C871A8">
        <w:separator/>
      </w:r>
    </w:p>
  </w:footnote>
  <w:footnote w:type="continuationSeparator" w:id="0">
    <w:p w14:paraId="0E9CED2B" w14:textId="77777777" w:rsidR="00DF5D83" w:rsidRPr="00C871A8" w:rsidRDefault="00DF5D83" w:rsidP="00CA1EB9">
      <w:pPr>
        <w:spacing w:line="240" w:lineRule="auto"/>
      </w:pPr>
      <w:r w:rsidRPr="00C871A8">
        <w:continuationSeparator/>
      </w:r>
    </w:p>
  </w:footnote>
  <w:footnote w:type="continuationNotice" w:id="1">
    <w:p w14:paraId="72023C1C" w14:textId="77777777" w:rsidR="00DF5D83" w:rsidRPr="00C871A8" w:rsidRDefault="00DF5D8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4F9B38B1" w:rsidR="00324808" w:rsidRPr="00C871A8" w:rsidRDefault="00324808" w:rsidP="008E5D5C">
    <w:pPr>
      <w:pStyle w:val="Kopfzeile"/>
      <w:rPr>
        <w:color w:val="0095D5" w:themeColor="accent1"/>
      </w:rPr>
    </w:pPr>
    <w:r w:rsidRPr="00C871A8">
      <w:rPr>
        <w:color w:val="0095D5" w:themeColor="accent1"/>
      </w:rPr>
      <w:t>Press</w:t>
    </w:r>
    <w:r w:rsidRPr="00C871A8">
      <w:rPr>
        <w:noProof/>
        <w:color w:val="0095D5" w:themeColor="accent1"/>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ED5F40">
      <w:rPr>
        <w:color w:val="0095D5" w:themeColor="accent1"/>
      </w:rPr>
      <w:t>emitteilung</w:t>
    </w:r>
  </w:p>
  <w:p w14:paraId="4C6F07FC" w14:textId="77777777" w:rsidR="00324808" w:rsidRPr="00C871A8" w:rsidRDefault="00324808" w:rsidP="008E5D5C">
    <w:pPr>
      <w:pStyle w:val="Kopfzeile"/>
    </w:pPr>
    <w:r w:rsidRPr="00C871A8">
      <w:fldChar w:fldCharType="begin"/>
    </w:r>
    <w:r w:rsidRPr="00C871A8">
      <w:instrText xml:space="preserve"> PAGE  \* Arabic  \* MERGEFORMAT </w:instrText>
    </w:r>
    <w:r w:rsidRPr="00C871A8">
      <w:fldChar w:fldCharType="separate"/>
    </w:r>
    <w:r w:rsidRPr="00C871A8">
      <w:t>2</w:t>
    </w:r>
    <w:r w:rsidRPr="00C871A8">
      <w:fldChar w:fldCharType="end"/>
    </w:r>
    <w:r w:rsidRPr="00C871A8">
      <w:t>/</w:t>
    </w:r>
    <w:fldSimple w:instr="NUMPAGES  \* Arabic  \* MERGEFORMAT">
      <w:r w:rsidRPr="00C871A8">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4D851D2" w:rsidR="00324808" w:rsidRPr="00C871A8" w:rsidRDefault="00324808" w:rsidP="008E5D5C">
    <w:pPr>
      <w:pStyle w:val="Kopfzeile"/>
      <w:rPr>
        <w:color w:val="0095D5" w:themeColor="accent1"/>
      </w:rPr>
    </w:pPr>
    <w:r w:rsidRPr="00C871A8">
      <w:rPr>
        <w:noProof/>
        <w:color w:val="0095D5" w:themeColor="accent1"/>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ED5F40">
      <w:rPr>
        <w:color w:val="0095D5" w:themeColor="accent1"/>
      </w:rPr>
      <w:t>Pressemitteilung</w:t>
    </w:r>
  </w:p>
  <w:p w14:paraId="286A0383" w14:textId="770E456B" w:rsidR="00324808" w:rsidRPr="00C871A8" w:rsidRDefault="00324808" w:rsidP="008E5D5C">
    <w:pPr>
      <w:pStyle w:val="Kopfzeile"/>
    </w:pPr>
    <w:r w:rsidRPr="00C871A8">
      <w:fldChar w:fldCharType="begin"/>
    </w:r>
    <w:r w:rsidRPr="00C871A8">
      <w:instrText xml:space="preserve"> PAGE  \* Arabic  \* MERGEFORMAT </w:instrText>
    </w:r>
    <w:r w:rsidRPr="00C871A8">
      <w:fldChar w:fldCharType="separate"/>
    </w:r>
    <w:r w:rsidRPr="00C871A8">
      <w:t>1</w:t>
    </w:r>
    <w:r w:rsidRPr="00C871A8">
      <w:fldChar w:fldCharType="end"/>
    </w:r>
    <w:r w:rsidRPr="00C871A8">
      <w:t>/</w:t>
    </w:r>
    <w:fldSimple w:instr="NUMPAGES  \* Arabic  \* MERGEFORMAT">
      <w:r w:rsidRPr="00C871A8">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FAFA3E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CC604B"/>
    <w:multiLevelType w:val="multilevel"/>
    <w:tmpl w:val="F0AA6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C832E5"/>
    <w:multiLevelType w:val="hybridMultilevel"/>
    <w:tmpl w:val="38E6495E"/>
    <w:lvl w:ilvl="0" w:tplc="288E4994">
      <w:start w:val="1"/>
      <w:numFmt w:val="bullet"/>
      <w:lvlText w:val=""/>
      <w:lvlJc w:val="left"/>
      <w:pPr>
        <w:ind w:left="720" w:hanging="360"/>
      </w:pPr>
      <w:rPr>
        <w:rFonts w:ascii="Symbol" w:hAnsi="Symbol" w:hint="default"/>
      </w:rPr>
    </w:lvl>
    <w:lvl w:ilvl="1" w:tplc="0796720E">
      <w:start w:val="1"/>
      <w:numFmt w:val="bullet"/>
      <w:lvlText w:val="o"/>
      <w:lvlJc w:val="left"/>
      <w:pPr>
        <w:ind w:left="1440" w:hanging="360"/>
      </w:pPr>
      <w:rPr>
        <w:rFonts w:ascii="Courier New" w:hAnsi="Courier New" w:hint="default"/>
      </w:rPr>
    </w:lvl>
    <w:lvl w:ilvl="2" w:tplc="1FBA7202">
      <w:start w:val="1"/>
      <w:numFmt w:val="bullet"/>
      <w:lvlText w:val=""/>
      <w:lvlJc w:val="left"/>
      <w:pPr>
        <w:ind w:left="2160" w:hanging="360"/>
      </w:pPr>
      <w:rPr>
        <w:rFonts w:ascii="Wingdings" w:hAnsi="Wingdings" w:hint="default"/>
      </w:rPr>
    </w:lvl>
    <w:lvl w:ilvl="3" w:tplc="465A5FCA">
      <w:start w:val="1"/>
      <w:numFmt w:val="bullet"/>
      <w:lvlText w:val=""/>
      <w:lvlJc w:val="left"/>
      <w:pPr>
        <w:ind w:left="2880" w:hanging="360"/>
      </w:pPr>
      <w:rPr>
        <w:rFonts w:ascii="Symbol" w:hAnsi="Symbol" w:hint="default"/>
      </w:rPr>
    </w:lvl>
    <w:lvl w:ilvl="4" w:tplc="39340026">
      <w:start w:val="1"/>
      <w:numFmt w:val="bullet"/>
      <w:lvlText w:val="o"/>
      <w:lvlJc w:val="left"/>
      <w:pPr>
        <w:ind w:left="3600" w:hanging="360"/>
      </w:pPr>
      <w:rPr>
        <w:rFonts w:ascii="Courier New" w:hAnsi="Courier New" w:hint="default"/>
      </w:rPr>
    </w:lvl>
    <w:lvl w:ilvl="5" w:tplc="2A2C6470">
      <w:start w:val="1"/>
      <w:numFmt w:val="bullet"/>
      <w:lvlText w:val=""/>
      <w:lvlJc w:val="left"/>
      <w:pPr>
        <w:ind w:left="4320" w:hanging="360"/>
      </w:pPr>
      <w:rPr>
        <w:rFonts w:ascii="Wingdings" w:hAnsi="Wingdings" w:hint="default"/>
      </w:rPr>
    </w:lvl>
    <w:lvl w:ilvl="6" w:tplc="A51A6252">
      <w:start w:val="1"/>
      <w:numFmt w:val="bullet"/>
      <w:lvlText w:val=""/>
      <w:lvlJc w:val="left"/>
      <w:pPr>
        <w:ind w:left="5040" w:hanging="360"/>
      </w:pPr>
      <w:rPr>
        <w:rFonts w:ascii="Symbol" w:hAnsi="Symbol" w:hint="default"/>
      </w:rPr>
    </w:lvl>
    <w:lvl w:ilvl="7" w:tplc="454272C8">
      <w:start w:val="1"/>
      <w:numFmt w:val="bullet"/>
      <w:lvlText w:val="o"/>
      <w:lvlJc w:val="left"/>
      <w:pPr>
        <w:ind w:left="5760" w:hanging="360"/>
      </w:pPr>
      <w:rPr>
        <w:rFonts w:ascii="Courier New" w:hAnsi="Courier New" w:hint="default"/>
      </w:rPr>
    </w:lvl>
    <w:lvl w:ilvl="8" w:tplc="C8B09264">
      <w:start w:val="1"/>
      <w:numFmt w:val="bullet"/>
      <w:lvlText w:val=""/>
      <w:lvlJc w:val="left"/>
      <w:pPr>
        <w:ind w:left="6480" w:hanging="360"/>
      </w:pPr>
      <w:rPr>
        <w:rFonts w:ascii="Wingdings" w:hAnsi="Wingdings" w:hint="default"/>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5"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88775EF"/>
    <w:multiLevelType w:val="multilevel"/>
    <w:tmpl w:val="4B64B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2"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965484">
    <w:abstractNumId w:val="8"/>
  </w:num>
  <w:num w:numId="2" w16cid:durableId="1646861246">
    <w:abstractNumId w:val="4"/>
  </w:num>
  <w:num w:numId="3" w16cid:durableId="2046832177">
    <w:abstractNumId w:val="28"/>
  </w:num>
  <w:num w:numId="4" w16cid:durableId="215436697">
    <w:abstractNumId w:val="6"/>
  </w:num>
  <w:num w:numId="5" w16cid:durableId="1942447107">
    <w:abstractNumId w:val="24"/>
  </w:num>
  <w:num w:numId="6" w16cid:durableId="320039632">
    <w:abstractNumId w:val="12"/>
  </w:num>
  <w:num w:numId="7" w16cid:durableId="9921015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1309597">
    <w:abstractNumId w:val="3"/>
  </w:num>
  <w:num w:numId="9" w16cid:durableId="20396763">
    <w:abstractNumId w:val="18"/>
  </w:num>
  <w:num w:numId="10" w16cid:durableId="1950772919">
    <w:abstractNumId w:val="2"/>
  </w:num>
  <w:num w:numId="11" w16cid:durableId="388189607">
    <w:abstractNumId w:val="10"/>
  </w:num>
  <w:num w:numId="12" w16cid:durableId="1435444913">
    <w:abstractNumId w:val="20"/>
  </w:num>
  <w:num w:numId="13" w16cid:durableId="522667553">
    <w:abstractNumId w:val="27"/>
  </w:num>
  <w:num w:numId="14" w16cid:durableId="440077406">
    <w:abstractNumId w:val="5"/>
  </w:num>
  <w:num w:numId="15" w16cid:durableId="1511288957">
    <w:abstractNumId w:val="21"/>
  </w:num>
  <w:num w:numId="16" w16cid:durableId="1942881212">
    <w:abstractNumId w:val="14"/>
  </w:num>
  <w:num w:numId="17" w16cid:durableId="1225988470">
    <w:abstractNumId w:val="13"/>
  </w:num>
  <w:num w:numId="18" w16cid:durableId="429207705">
    <w:abstractNumId w:val="11"/>
  </w:num>
  <w:num w:numId="19" w16cid:durableId="331567409">
    <w:abstractNumId w:val="16"/>
  </w:num>
  <w:num w:numId="20" w16cid:durableId="1264610990">
    <w:abstractNumId w:val="17"/>
  </w:num>
  <w:num w:numId="21" w16cid:durableId="1074621090">
    <w:abstractNumId w:val="23"/>
  </w:num>
  <w:num w:numId="22" w16cid:durableId="291522044">
    <w:abstractNumId w:val="26"/>
  </w:num>
  <w:num w:numId="23" w16cid:durableId="61409421">
    <w:abstractNumId w:val="25"/>
  </w:num>
  <w:num w:numId="24" w16cid:durableId="1346205319">
    <w:abstractNumId w:val="9"/>
  </w:num>
  <w:num w:numId="25" w16cid:durableId="2119331737">
    <w:abstractNumId w:val="22"/>
  </w:num>
  <w:num w:numId="26" w16cid:durableId="1613707620">
    <w:abstractNumId w:val="15"/>
  </w:num>
  <w:num w:numId="27" w16cid:durableId="232279186">
    <w:abstractNumId w:val="0"/>
  </w:num>
  <w:num w:numId="28" w16cid:durableId="1756055772">
    <w:abstractNumId w:val="7"/>
  </w:num>
  <w:num w:numId="29" w16cid:durableId="493499798">
    <w:abstractNumId w:val="19"/>
  </w:num>
  <w:num w:numId="30" w16cid:durableId="16648139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617B"/>
    <w:rsid w:val="00007BB7"/>
    <w:rsid w:val="00010568"/>
    <w:rsid w:val="0001121F"/>
    <w:rsid w:val="000134D7"/>
    <w:rsid w:val="00013BE5"/>
    <w:rsid w:val="00014BCA"/>
    <w:rsid w:val="0001617F"/>
    <w:rsid w:val="0001632B"/>
    <w:rsid w:val="0001676E"/>
    <w:rsid w:val="00020B85"/>
    <w:rsid w:val="00021722"/>
    <w:rsid w:val="000235F6"/>
    <w:rsid w:val="000243F8"/>
    <w:rsid w:val="00027CAE"/>
    <w:rsid w:val="00031695"/>
    <w:rsid w:val="00031975"/>
    <w:rsid w:val="00032C14"/>
    <w:rsid w:val="00034424"/>
    <w:rsid w:val="00035A74"/>
    <w:rsid w:val="0003662A"/>
    <w:rsid w:val="00036B3B"/>
    <w:rsid w:val="00037D47"/>
    <w:rsid w:val="0004301F"/>
    <w:rsid w:val="00043395"/>
    <w:rsid w:val="000451AC"/>
    <w:rsid w:val="00046898"/>
    <w:rsid w:val="0004766F"/>
    <w:rsid w:val="00047D6A"/>
    <w:rsid w:val="000515F9"/>
    <w:rsid w:val="00052598"/>
    <w:rsid w:val="000534CD"/>
    <w:rsid w:val="0005355D"/>
    <w:rsid w:val="000569C8"/>
    <w:rsid w:val="000604DA"/>
    <w:rsid w:val="000604EB"/>
    <w:rsid w:val="00060BEE"/>
    <w:rsid w:val="0006221A"/>
    <w:rsid w:val="00062A68"/>
    <w:rsid w:val="000650C7"/>
    <w:rsid w:val="00071549"/>
    <w:rsid w:val="00071D44"/>
    <w:rsid w:val="00072BB8"/>
    <w:rsid w:val="0007366F"/>
    <w:rsid w:val="00073B97"/>
    <w:rsid w:val="00074760"/>
    <w:rsid w:val="00081372"/>
    <w:rsid w:val="0008156F"/>
    <w:rsid w:val="00082526"/>
    <w:rsid w:val="000827BB"/>
    <w:rsid w:val="00083379"/>
    <w:rsid w:val="000845EB"/>
    <w:rsid w:val="000850F9"/>
    <w:rsid w:val="00086BC7"/>
    <w:rsid w:val="00090449"/>
    <w:rsid w:val="00090721"/>
    <w:rsid w:val="00092366"/>
    <w:rsid w:val="00092717"/>
    <w:rsid w:val="00093230"/>
    <w:rsid w:val="0009384F"/>
    <w:rsid w:val="00095FEA"/>
    <w:rsid w:val="000966AE"/>
    <w:rsid w:val="00096952"/>
    <w:rsid w:val="00096A95"/>
    <w:rsid w:val="000A054A"/>
    <w:rsid w:val="000A22B8"/>
    <w:rsid w:val="000A294B"/>
    <w:rsid w:val="000A3EB4"/>
    <w:rsid w:val="000A4A99"/>
    <w:rsid w:val="000A4FA6"/>
    <w:rsid w:val="000A7058"/>
    <w:rsid w:val="000B0923"/>
    <w:rsid w:val="000B16C2"/>
    <w:rsid w:val="000B218F"/>
    <w:rsid w:val="000B32B9"/>
    <w:rsid w:val="000B5190"/>
    <w:rsid w:val="000B5B6D"/>
    <w:rsid w:val="000B7290"/>
    <w:rsid w:val="000B73EB"/>
    <w:rsid w:val="000B767A"/>
    <w:rsid w:val="000B7912"/>
    <w:rsid w:val="000B7B27"/>
    <w:rsid w:val="000C07FC"/>
    <w:rsid w:val="000C1C9D"/>
    <w:rsid w:val="000C1CCB"/>
    <w:rsid w:val="000C2AD8"/>
    <w:rsid w:val="000C37B7"/>
    <w:rsid w:val="000C3C6E"/>
    <w:rsid w:val="000C3FD9"/>
    <w:rsid w:val="000C419F"/>
    <w:rsid w:val="000D07C3"/>
    <w:rsid w:val="000D0A19"/>
    <w:rsid w:val="000D2081"/>
    <w:rsid w:val="000D27D7"/>
    <w:rsid w:val="000D57DF"/>
    <w:rsid w:val="000D59AF"/>
    <w:rsid w:val="000D792B"/>
    <w:rsid w:val="000E0390"/>
    <w:rsid w:val="000E03DE"/>
    <w:rsid w:val="000E119F"/>
    <w:rsid w:val="000E14DC"/>
    <w:rsid w:val="000E1874"/>
    <w:rsid w:val="000E23AA"/>
    <w:rsid w:val="000E2544"/>
    <w:rsid w:val="000E2869"/>
    <w:rsid w:val="000E2BFF"/>
    <w:rsid w:val="000E2DCD"/>
    <w:rsid w:val="000E3859"/>
    <w:rsid w:val="000E460D"/>
    <w:rsid w:val="000E527A"/>
    <w:rsid w:val="000E558A"/>
    <w:rsid w:val="000E58A2"/>
    <w:rsid w:val="000E735B"/>
    <w:rsid w:val="000E7A92"/>
    <w:rsid w:val="000F003F"/>
    <w:rsid w:val="000F0523"/>
    <w:rsid w:val="000F0A91"/>
    <w:rsid w:val="000F1105"/>
    <w:rsid w:val="000F1B7D"/>
    <w:rsid w:val="000F311E"/>
    <w:rsid w:val="000F51B6"/>
    <w:rsid w:val="000F61E2"/>
    <w:rsid w:val="000F65C0"/>
    <w:rsid w:val="000F712D"/>
    <w:rsid w:val="000F7E49"/>
    <w:rsid w:val="001006EC"/>
    <w:rsid w:val="00100EE1"/>
    <w:rsid w:val="001030EE"/>
    <w:rsid w:val="00103D8F"/>
    <w:rsid w:val="00106FE3"/>
    <w:rsid w:val="001103C9"/>
    <w:rsid w:val="00110939"/>
    <w:rsid w:val="00111FC0"/>
    <w:rsid w:val="00112C35"/>
    <w:rsid w:val="00113704"/>
    <w:rsid w:val="00115425"/>
    <w:rsid w:val="001159DF"/>
    <w:rsid w:val="00115BF9"/>
    <w:rsid w:val="0011647C"/>
    <w:rsid w:val="001168F1"/>
    <w:rsid w:val="00117457"/>
    <w:rsid w:val="00120D59"/>
    <w:rsid w:val="00121501"/>
    <w:rsid w:val="001217BC"/>
    <w:rsid w:val="00122B47"/>
    <w:rsid w:val="00122B86"/>
    <w:rsid w:val="001239BF"/>
    <w:rsid w:val="00124508"/>
    <w:rsid w:val="001247E5"/>
    <w:rsid w:val="00126663"/>
    <w:rsid w:val="00127112"/>
    <w:rsid w:val="001274C0"/>
    <w:rsid w:val="0013050D"/>
    <w:rsid w:val="0013086F"/>
    <w:rsid w:val="00133565"/>
    <w:rsid w:val="00133894"/>
    <w:rsid w:val="001341F0"/>
    <w:rsid w:val="001345C1"/>
    <w:rsid w:val="00134E60"/>
    <w:rsid w:val="0013610C"/>
    <w:rsid w:val="00136E50"/>
    <w:rsid w:val="00137288"/>
    <w:rsid w:val="001373C9"/>
    <w:rsid w:val="00137782"/>
    <w:rsid w:val="0014006E"/>
    <w:rsid w:val="0014010A"/>
    <w:rsid w:val="00140778"/>
    <w:rsid w:val="00140ABC"/>
    <w:rsid w:val="00143201"/>
    <w:rsid w:val="001507E3"/>
    <w:rsid w:val="00151997"/>
    <w:rsid w:val="00151D3B"/>
    <w:rsid w:val="00152FA9"/>
    <w:rsid w:val="0015318F"/>
    <w:rsid w:val="0015389F"/>
    <w:rsid w:val="00157A53"/>
    <w:rsid w:val="00161E89"/>
    <w:rsid w:val="001624CA"/>
    <w:rsid w:val="00162832"/>
    <w:rsid w:val="00163911"/>
    <w:rsid w:val="00163E4D"/>
    <w:rsid w:val="00164113"/>
    <w:rsid w:val="00165302"/>
    <w:rsid w:val="00165960"/>
    <w:rsid w:val="0016666F"/>
    <w:rsid w:val="0016778C"/>
    <w:rsid w:val="00170244"/>
    <w:rsid w:val="0017217E"/>
    <w:rsid w:val="001736BB"/>
    <w:rsid w:val="001747E2"/>
    <w:rsid w:val="0017710D"/>
    <w:rsid w:val="001772AE"/>
    <w:rsid w:val="00177338"/>
    <w:rsid w:val="00180A88"/>
    <w:rsid w:val="00181BA5"/>
    <w:rsid w:val="001826F1"/>
    <w:rsid w:val="0018271D"/>
    <w:rsid w:val="00182BE1"/>
    <w:rsid w:val="00185EB6"/>
    <w:rsid w:val="00186350"/>
    <w:rsid w:val="001867C4"/>
    <w:rsid w:val="00187053"/>
    <w:rsid w:val="00192EBC"/>
    <w:rsid w:val="0019570D"/>
    <w:rsid w:val="0019613F"/>
    <w:rsid w:val="00196190"/>
    <w:rsid w:val="0019639C"/>
    <w:rsid w:val="00196886"/>
    <w:rsid w:val="00196BDC"/>
    <w:rsid w:val="00197815"/>
    <w:rsid w:val="00197FC3"/>
    <w:rsid w:val="001A1453"/>
    <w:rsid w:val="001A18C6"/>
    <w:rsid w:val="001A2647"/>
    <w:rsid w:val="001A5A7D"/>
    <w:rsid w:val="001A6A9A"/>
    <w:rsid w:val="001A6ABB"/>
    <w:rsid w:val="001A6D46"/>
    <w:rsid w:val="001A6DF3"/>
    <w:rsid w:val="001B11A7"/>
    <w:rsid w:val="001B1340"/>
    <w:rsid w:val="001B18F4"/>
    <w:rsid w:val="001B2113"/>
    <w:rsid w:val="001B36AE"/>
    <w:rsid w:val="001B46A8"/>
    <w:rsid w:val="001B4B52"/>
    <w:rsid w:val="001B503F"/>
    <w:rsid w:val="001B6419"/>
    <w:rsid w:val="001B6B94"/>
    <w:rsid w:val="001B7054"/>
    <w:rsid w:val="001B794B"/>
    <w:rsid w:val="001C00CF"/>
    <w:rsid w:val="001C31E9"/>
    <w:rsid w:val="001C364F"/>
    <w:rsid w:val="001C4F63"/>
    <w:rsid w:val="001C63D8"/>
    <w:rsid w:val="001C7655"/>
    <w:rsid w:val="001C7E14"/>
    <w:rsid w:val="001D09BE"/>
    <w:rsid w:val="001D4049"/>
    <w:rsid w:val="001D4364"/>
    <w:rsid w:val="001D4E25"/>
    <w:rsid w:val="001D6D45"/>
    <w:rsid w:val="001E0C8F"/>
    <w:rsid w:val="001E1C41"/>
    <w:rsid w:val="001E2F7C"/>
    <w:rsid w:val="001E5055"/>
    <w:rsid w:val="001E589C"/>
    <w:rsid w:val="001E766D"/>
    <w:rsid w:val="001F10B8"/>
    <w:rsid w:val="001F2DE6"/>
    <w:rsid w:val="001F2EA0"/>
    <w:rsid w:val="001F3001"/>
    <w:rsid w:val="001F3B8B"/>
    <w:rsid w:val="001F61FF"/>
    <w:rsid w:val="002008AB"/>
    <w:rsid w:val="002018B0"/>
    <w:rsid w:val="00202E39"/>
    <w:rsid w:val="00203C58"/>
    <w:rsid w:val="00203CC8"/>
    <w:rsid w:val="00204BC0"/>
    <w:rsid w:val="00205701"/>
    <w:rsid w:val="002057CE"/>
    <w:rsid w:val="00205AD4"/>
    <w:rsid w:val="002075EF"/>
    <w:rsid w:val="00207FDF"/>
    <w:rsid w:val="00210160"/>
    <w:rsid w:val="00211BA7"/>
    <w:rsid w:val="0021229B"/>
    <w:rsid w:val="00213B6E"/>
    <w:rsid w:val="002140DA"/>
    <w:rsid w:val="00214801"/>
    <w:rsid w:val="00215005"/>
    <w:rsid w:val="002155BE"/>
    <w:rsid w:val="00215E87"/>
    <w:rsid w:val="002206C4"/>
    <w:rsid w:val="0022093B"/>
    <w:rsid w:val="002225EC"/>
    <w:rsid w:val="00222C39"/>
    <w:rsid w:val="00223D3D"/>
    <w:rsid w:val="0022412A"/>
    <w:rsid w:val="00224A1D"/>
    <w:rsid w:val="00225A83"/>
    <w:rsid w:val="002264AF"/>
    <w:rsid w:val="0023030F"/>
    <w:rsid w:val="002303B5"/>
    <w:rsid w:val="002318CE"/>
    <w:rsid w:val="00231A93"/>
    <w:rsid w:val="00233211"/>
    <w:rsid w:val="002332F1"/>
    <w:rsid w:val="00233AFE"/>
    <w:rsid w:val="00235506"/>
    <w:rsid w:val="002356E0"/>
    <w:rsid w:val="00235C08"/>
    <w:rsid w:val="0023694B"/>
    <w:rsid w:val="0023732A"/>
    <w:rsid w:val="002409B4"/>
    <w:rsid w:val="002427FA"/>
    <w:rsid w:val="00242821"/>
    <w:rsid w:val="002431E3"/>
    <w:rsid w:val="00245322"/>
    <w:rsid w:val="002465AA"/>
    <w:rsid w:val="00246854"/>
    <w:rsid w:val="00247165"/>
    <w:rsid w:val="002502A3"/>
    <w:rsid w:val="0025101C"/>
    <w:rsid w:val="002522DD"/>
    <w:rsid w:val="00252C7D"/>
    <w:rsid w:val="00253F53"/>
    <w:rsid w:val="00256B0B"/>
    <w:rsid w:val="00257E72"/>
    <w:rsid w:val="00260DD9"/>
    <w:rsid w:val="00261AE3"/>
    <w:rsid w:val="00262172"/>
    <w:rsid w:val="002628F4"/>
    <w:rsid w:val="002636BC"/>
    <w:rsid w:val="00263E6A"/>
    <w:rsid w:val="002663B0"/>
    <w:rsid w:val="00266858"/>
    <w:rsid w:val="00267D2D"/>
    <w:rsid w:val="00267ECF"/>
    <w:rsid w:val="00270B4A"/>
    <w:rsid w:val="00270CAB"/>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7A2"/>
    <w:rsid w:val="00293F92"/>
    <w:rsid w:val="00294206"/>
    <w:rsid w:val="00295A02"/>
    <w:rsid w:val="00295ECB"/>
    <w:rsid w:val="00297072"/>
    <w:rsid w:val="002A0160"/>
    <w:rsid w:val="002A24D0"/>
    <w:rsid w:val="002A34ED"/>
    <w:rsid w:val="002A49A7"/>
    <w:rsid w:val="002A4B91"/>
    <w:rsid w:val="002A54F5"/>
    <w:rsid w:val="002A75C3"/>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183C"/>
    <w:rsid w:val="002C32B1"/>
    <w:rsid w:val="002C4738"/>
    <w:rsid w:val="002C5251"/>
    <w:rsid w:val="002C6F4D"/>
    <w:rsid w:val="002C7064"/>
    <w:rsid w:val="002D04A9"/>
    <w:rsid w:val="002D11A8"/>
    <w:rsid w:val="002D1237"/>
    <w:rsid w:val="002D432B"/>
    <w:rsid w:val="002D495C"/>
    <w:rsid w:val="002D6BD2"/>
    <w:rsid w:val="002D785B"/>
    <w:rsid w:val="002D7EFC"/>
    <w:rsid w:val="002E1879"/>
    <w:rsid w:val="002E1BFD"/>
    <w:rsid w:val="002E2717"/>
    <w:rsid w:val="002E3E3C"/>
    <w:rsid w:val="002E4408"/>
    <w:rsid w:val="002E5827"/>
    <w:rsid w:val="002E5F6F"/>
    <w:rsid w:val="002E6AC4"/>
    <w:rsid w:val="002E6DDE"/>
    <w:rsid w:val="002E7CBD"/>
    <w:rsid w:val="002E7F96"/>
    <w:rsid w:val="002F04C5"/>
    <w:rsid w:val="002F1F6D"/>
    <w:rsid w:val="002F6017"/>
    <w:rsid w:val="002F6C5E"/>
    <w:rsid w:val="003035C9"/>
    <w:rsid w:val="003055DA"/>
    <w:rsid w:val="00305B63"/>
    <w:rsid w:val="0030735F"/>
    <w:rsid w:val="003079CC"/>
    <w:rsid w:val="00311C6F"/>
    <w:rsid w:val="003134C3"/>
    <w:rsid w:val="00315533"/>
    <w:rsid w:val="0031558E"/>
    <w:rsid w:val="0031776F"/>
    <w:rsid w:val="003179BF"/>
    <w:rsid w:val="00317F24"/>
    <w:rsid w:val="0032026C"/>
    <w:rsid w:val="00320EA4"/>
    <w:rsid w:val="00320F5A"/>
    <w:rsid w:val="00321324"/>
    <w:rsid w:val="003222F5"/>
    <w:rsid w:val="00322D58"/>
    <w:rsid w:val="00323587"/>
    <w:rsid w:val="00324808"/>
    <w:rsid w:val="00324859"/>
    <w:rsid w:val="00325A99"/>
    <w:rsid w:val="00325EDC"/>
    <w:rsid w:val="0032600D"/>
    <w:rsid w:val="00326B9C"/>
    <w:rsid w:val="00326FB8"/>
    <w:rsid w:val="003275FC"/>
    <w:rsid w:val="00330111"/>
    <w:rsid w:val="00332275"/>
    <w:rsid w:val="003330DE"/>
    <w:rsid w:val="00333880"/>
    <w:rsid w:val="00334CD0"/>
    <w:rsid w:val="00335871"/>
    <w:rsid w:val="00337412"/>
    <w:rsid w:val="00337729"/>
    <w:rsid w:val="003379F4"/>
    <w:rsid w:val="00337C2C"/>
    <w:rsid w:val="00346BAF"/>
    <w:rsid w:val="00346D4C"/>
    <w:rsid w:val="003477FA"/>
    <w:rsid w:val="00347E60"/>
    <w:rsid w:val="00350556"/>
    <w:rsid w:val="00351B40"/>
    <w:rsid w:val="003524A7"/>
    <w:rsid w:val="00354AF9"/>
    <w:rsid w:val="003550F8"/>
    <w:rsid w:val="00355A94"/>
    <w:rsid w:val="003565AB"/>
    <w:rsid w:val="0035677D"/>
    <w:rsid w:val="0036029D"/>
    <w:rsid w:val="003616CF"/>
    <w:rsid w:val="00362262"/>
    <w:rsid w:val="003625DA"/>
    <w:rsid w:val="00362852"/>
    <w:rsid w:val="003629D6"/>
    <w:rsid w:val="00362CF3"/>
    <w:rsid w:val="0036480A"/>
    <w:rsid w:val="00364D9F"/>
    <w:rsid w:val="003654ED"/>
    <w:rsid w:val="00366203"/>
    <w:rsid w:val="003673FF"/>
    <w:rsid w:val="003708EA"/>
    <w:rsid w:val="00372321"/>
    <w:rsid w:val="00373ED6"/>
    <w:rsid w:val="00373F92"/>
    <w:rsid w:val="00374E91"/>
    <w:rsid w:val="00375ACD"/>
    <w:rsid w:val="00377A75"/>
    <w:rsid w:val="003817C6"/>
    <w:rsid w:val="003822EE"/>
    <w:rsid w:val="00382FF4"/>
    <w:rsid w:val="003831BB"/>
    <w:rsid w:val="00384EF0"/>
    <w:rsid w:val="0038582D"/>
    <w:rsid w:val="0038583A"/>
    <w:rsid w:val="00386923"/>
    <w:rsid w:val="00386EF4"/>
    <w:rsid w:val="00387600"/>
    <w:rsid w:val="00387744"/>
    <w:rsid w:val="0039027E"/>
    <w:rsid w:val="00392136"/>
    <w:rsid w:val="0039411C"/>
    <w:rsid w:val="00394C88"/>
    <w:rsid w:val="00394E13"/>
    <w:rsid w:val="00395A22"/>
    <w:rsid w:val="003A0BE8"/>
    <w:rsid w:val="003A26C2"/>
    <w:rsid w:val="003A2FC5"/>
    <w:rsid w:val="003A40D9"/>
    <w:rsid w:val="003A4922"/>
    <w:rsid w:val="003A4C27"/>
    <w:rsid w:val="003A4F0F"/>
    <w:rsid w:val="003A649F"/>
    <w:rsid w:val="003A75CE"/>
    <w:rsid w:val="003A78E3"/>
    <w:rsid w:val="003A7F02"/>
    <w:rsid w:val="003B085A"/>
    <w:rsid w:val="003B2F6C"/>
    <w:rsid w:val="003B3489"/>
    <w:rsid w:val="003B6F65"/>
    <w:rsid w:val="003C26EF"/>
    <w:rsid w:val="003C29A2"/>
    <w:rsid w:val="003C427D"/>
    <w:rsid w:val="003C4DFB"/>
    <w:rsid w:val="003C59A5"/>
    <w:rsid w:val="003C5BCC"/>
    <w:rsid w:val="003C699E"/>
    <w:rsid w:val="003C7D5A"/>
    <w:rsid w:val="003D06A1"/>
    <w:rsid w:val="003D20E7"/>
    <w:rsid w:val="003D2DCD"/>
    <w:rsid w:val="003D5AE2"/>
    <w:rsid w:val="003D6C65"/>
    <w:rsid w:val="003E0005"/>
    <w:rsid w:val="003E1297"/>
    <w:rsid w:val="003E38A9"/>
    <w:rsid w:val="003E39E1"/>
    <w:rsid w:val="003E4B10"/>
    <w:rsid w:val="003E4BEF"/>
    <w:rsid w:val="003E52B3"/>
    <w:rsid w:val="003E56AF"/>
    <w:rsid w:val="003E59B5"/>
    <w:rsid w:val="003E63AB"/>
    <w:rsid w:val="003E6A23"/>
    <w:rsid w:val="003E7FFA"/>
    <w:rsid w:val="003F16B1"/>
    <w:rsid w:val="003F18ED"/>
    <w:rsid w:val="003F29E8"/>
    <w:rsid w:val="003F2E3B"/>
    <w:rsid w:val="003F3DF7"/>
    <w:rsid w:val="003F3EC9"/>
    <w:rsid w:val="003F408E"/>
    <w:rsid w:val="003F4CFB"/>
    <w:rsid w:val="003F60CB"/>
    <w:rsid w:val="003F610A"/>
    <w:rsid w:val="003F6B63"/>
    <w:rsid w:val="003F754A"/>
    <w:rsid w:val="003F76A5"/>
    <w:rsid w:val="003F7C47"/>
    <w:rsid w:val="003F7E4E"/>
    <w:rsid w:val="0040012C"/>
    <w:rsid w:val="00400B3D"/>
    <w:rsid w:val="00402AA3"/>
    <w:rsid w:val="00402C56"/>
    <w:rsid w:val="00402FB2"/>
    <w:rsid w:val="004031D9"/>
    <w:rsid w:val="00404BAB"/>
    <w:rsid w:val="00404BF7"/>
    <w:rsid w:val="00405461"/>
    <w:rsid w:val="004055B8"/>
    <w:rsid w:val="0040677B"/>
    <w:rsid w:val="00406928"/>
    <w:rsid w:val="0040697C"/>
    <w:rsid w:val="00407BBB"/>
    <w:rsid w:val="00411C0D"/>
    <w:rsid w:val="00411ED6"/>
    <w:rsid w:val="004122C3"/>
    <w:rsid w:val="00412D8C"/>
    <w:rsid w:val="004131D2"/>
    <w:rsid w:val="00417073"/>
    <w:rsid w:val="00417B06"/>
    <w:rsid w:val="004222D6"/>
    <w:rsid w:val="00422638"/>
    <w:rsid w:val="00422DF1"/>
    <w:rsid w:val="00423F36"/>
    <w:rsid w:val="004247A0"/>
    <w:rsid w:val="00424DFE"/>
    <w:rsid w:val="004258A9"/>
    <w:rsid w:val="00431785"/>
    <w:rsid w:val="004332C4"/>
    <w:rsid w:val="004336A3"/>
    <w:rsid w:val="0043430D"/>
    <w:rsid w:val="004360BC"/>
    <w:rsid w:val="00436120"/>
    <w:rsid w:val="004376A6"/>
    <w:rsid w:val="004403C9"/>
    <w:rsid w:val="00440B55"/>
    <w:rsid w:val="00442551"/>
    <w:rsid w:val="004457DF"/>
    <w:rsid w:val="0044601C"/>
    <w:rsid w:val="00446424"/>
    <w:rsid w:val="0045090B"/>
    <w:rsid w:val="00450FE3"/>
    <w:rsid w:val="004510F7"/>
    <w:rsid w:val="00451F9E"/>
    <w:rsid w:val="00453B3E"/>
    <w:rsid w:val="004545C2"/>
    <w:rsid w:val="004555C1"/>
    <w:rsid w:val="00455FE2"/>
    <w:rsid w:val="0045609D"/>
    <w:rsid w:val="00456CAC"/>
    <w:rsid w:val="0045753A"/>
    <w:rsid w:val="00457DFD"/>
    <w:rsid w:val="0046107D"/>
    <w:rsid w:val="004625E6"/>
    <w:rsid w:val="00462AE9"/>
    <w:rsid w:val="00466D58"/>
    <w:rsid w:val="004675B8"/>
    <w:rsid w:val="00470D76"/>
    <w:rsid w:val="004734A1"/>
    <w:rsid w:val="004744AB"/>
    <w:rsid w:val="00474E4B"/>
    <w:rsid w:val="00475CA6"/>
    <w:rsid w:val="004836A6"/>
    <w:rsid w:val="00484CA7"/>
    <w:rsid w:val="004850F3"/>
    <w:rsid w:val="004852FA"/>
    <w:rsid w:val="00486075"/>
    <w:rsid w:val="00486205"/>
    <w:rsid w:val="00486C86"/>
    <w:rsid w:val="00490C42"/>
    <w:rsid w:val="004914CA"/>
    <w:rsid w:val="004A0A5B"/>
    <w:rsid w:val="004A0F3A"/>
    <w:rsid w:val="004A1530"/>
    <w:rsid w:val="004A374C"/>
    <w:rsid w:val="004A40F5"/>
    <w:rsid w:val="004A7C0F"/>
    <w:rsid w:val="004B02E1"/>
    <w:rsid w:val="004B1CDD"/>
    <w:rsid w:val="004B1DEB"/>
    <w:rsid w:val="004B3EE3"/>
    <w:rsid w:val="004B4B5B"/>
    <w:rsid w:val="004B4E55"/>
    <w:rsid w:val="004B5DF2"/>
    <w:rsid w:val="004C00DA"/>
    <w:rsid w:val="004C3017"/>
    <w:rsid w:val="004C3350"/>
    <w:rsid w:val="004C3CB6"/>
    <w:rsid w:val="004C4379"/>
    <w:rsid w:val="004C45F8"/>
    <w:rsid w:val="004C4C90"/>
    <w:rsid w:val="004C4CA6"/>
    <w:rsid w:val="004C4F0F"/>
    <w:rsid w:val="004C691C"/>
    <w:rsid w:val="004C7F4D"/>
    <w:rsid w:val="004D1199"/>
    <w:rsid w:val="004D1EC7"/>
    <w:rsid w:val="004D2326"/>
    <w:rsid w:val="004D5594"/>
    <w:rsid w:val="004D5DFD"/>
    <w:rsid w:val="004D68D5"/>
    <w:rsid w:val="004D7FC7"/>
    <w:rsid w:val="004E07F4"/>
    <w:rsid w:val="004E0A54"/>
    <w:rsid w:val="004E19A6"/>
    <w:rsid w:val="004E1DBB"/>
    <w:rsid w:val="004E2404"/>
    <w:rsid w:val="004E39E3"/>
    <w:rsid w:val="004E3CBA"/>
    <w:rsid w:val="004E7F9A"/>
    <w:rsid w:val="004F1947"/>
    <w:rsid w:val="004F1F9B"/>
    <w:rsid w:val="004F2D52"/>
    <w:rsid w:val="004F31F9"/>
    <w:rsid w:val="004F355A"/>
    <w:rsid w:val="004F4D17"/>
    <w:rsid w:val="004F5EBE"/>
    <w:rsid w:val="004F65A0"/>
    <w:rsid w:val="004F671F"/>
    <w:rsid w:val="004F79CB"/>
    <w:rsid w:val="00500E07"/>
    <w:rsid w:val="00503BE9"/>
    <w:rsid w:val="00504A34"/>
    <w:rsid w:val="00504F38"/>
    <w:rsid w:val="00505486"/>
    <w:rsid w:val="00505597"/>
    <w:rsid w:val="005058C3"/>
    <w:rsid w:val="0050604E"/>
    <w:rsid w:val="0050669D"/>
    <w:rsid w:val="00506AC2"/>
    <w:rsid w:val="00506E49"/>
    <w:rsid w:val="00507935"/>
    <w:rsid w:val="00507C02"/>
    <w:rsid w:val="00511157"/>
    <w:rsid w:val="005124E6"/>
    <w:rsid w:val="00512E73"/>
    <w:rsid w:val="0051306B"/>
    <w:rsid w:val="0051335A"/>
    <w:rsid w:val="00515302"/>
    <w:rsid w:val="00516232"/>
    <w:rsid w:val="00516431"/>
    <w:rsid w:val="00521836"/>
    <w:rsid w:val="005227A8"/>
    <w:rsid w:val="00522A1D"/>
    <w:rsid w:val="00523995"/>
    <w:rsid w:val="0052510B"/>
    <w:rsid w:val="00527761"/>
    <w:rsid w:val="00527D0B"/>
    <w:rsid w:val="00530E1D"/>
    <w:rsid w:val="005318F3"/>
    <w:rsid w:val="005320CE"/>
    <w:rsid w:val="005327DB"/>
    <w:rsid w:val="00532A3F"/>
    <w:rsid w:val="00532E74"/>
    <w:rsid w:val="00533FD0"/>
    <w:rsid w:val="00535529"/>
    <w:rsid w:val="00535C8D"/>
    <w:rsid w:val="00535E0F"/>
    <w:rsid w:val="00536203"/>
    <w:rsid w:val="00536238"/>
    <w:rsid w:val="00536894"/>
    <w:rsid w:val="00536A05"/>
    <w:rsid w:val="005377E3"/>
    <w:rsid w:val="00537BED"/>
    <w:rsid w:val="00540827"/>
    <w:rsid w:val="00541F4C"/>
    <w:rsid w:val="00542135"/>
    <w:rsid w:val="005430FE"/>
    <w:rsid w:val="005438AB"/>
    <w:rsid w:val="0054406A"/>
    <w:rsid w:val="00545A12"/>
    <w:rsid w:val="00546CED"/>
    <w:rsid w:val="00547090"/>
    <w:rsid w:val="005522DB"/>
    <w:rsid w:val="00552F15"/>
    <w:rsid w:val="0055371D"/>
    <w:rsid w:val="00554321"/>
    <w:rsid w:val="00554331"/>
    <w:rsid w:val="00554E65"/>
    <w:rsid w:val="005557BB"/>
    <w:rsid w:val="00555BE9"/>
    <w:rsid w:val="00555D7E"/>
    <w:rsid w:val="00556E6D"/>
    <w:rsid w:val="00560020"/>
    <w:rsid w:val="00560FAB"/>
    <w:rsid w:val="00561162"/>
    <w:rsid w:val="00561A8C"/>
    <w:rsid w:val="00562237"/>
    <w:rsid w:val="00562529"/>
    <w:rsid w:val="00562E73"/>
    <w:rsid w:val="00565937"/>
    <w:rsid w:val="00565E6F"/>
    <w:rsid w:val="00566E04"/>
    <w:rsid w:val="00567C9F"/>
    <w:rsid w:val="00572758"/>
    <w:rsid w:val="00572E18"/>
    <w:rsid w:val="005735C2"/>
    <w:rsid w:val="005737AA"/>
    <w:rsid w:val="005745F0"/>
    <w:rsid w:val="00574AC2"/>
    <w:rsid w:val="00574BF2"/>
    <w:rsid w:val="00576039"/>
    <w:rsid w:val="00576746"/>
    <w:rsid w:val="005775E9"/>
    <w:rsid w:val="00577A6B"/>
    <w:rsid w:val="00580709"/>
    <w:rsid w:val="0058096A"/>
    <w:rsid w:val="00581015"/>
    <w:rsid w:val="0058340B"/>
    <w:rsid w:val="00583AAC"/>
    <w:rsid w:val="00584432"/>
    <w:rsid w:val="00584491"/>
    <w:rsid w:val="00584E31"/>
    <w:rsid w:val="005853C0"/>
    <w:rsid w:val="005855F6"/>
    <w:rsid w:val="0058571F"/>
    <w:rsid w:val="00585911"/>
    <w:rsid w:val="00587BEB"/>
    <w:rsid w:val="005902FB"/>
    <w:rsid w:val="00591BF4"/>
    <w:rsid w:val="0059328D"/>
    <w:rsid w:val="005969BF"/>
    <w:rsid w:val="005979C1"/>
    <w:rsid w:val="005A009C"/>
    <w:rsid w:val="005A04D4"/>
    <w:rsid w:val="005A0B2C"/>
    <w:rsid w:val="005A1341"/>
    <w:rsid w:val="005A29D1"/>
    <w:rsid w:val="005A3459"/>
    <w:rsid w:val="005A547B"/>
    <w:rsid w:val="005A568D"/>
    <w:rsid w:val="005A6D75"/>
    <w:rsid w:val="005B0260"/>
    <w:rsid w:val="005B0DE7"/>
    <w:rsid w:val="005B17EA"/>
    <w:rsid w:val="005B18BE"/>
    <w:rsid w:val="005B510A"/>
    <w:rsid w:val="005B59A2"/>
    <w:rsid w:val="005C1F67"/>
    <w:rsid w:val="005C2339"/>
    <w:rsid w:val="005C2B93"/>
    <w:rsid w:val="005C3127"/>
    <w:rsid w:val="005C346B"/>
    <w:rsid w:val="005C40E7"/>
    <w:rsid w:val="005C5F30"/>
    <w:rsid w:val="005C61ED"/>
    <w:rsid w:val="005C628C"/>
    <w:rsid w:val="005C698C"/>
    <w:rsid w:val="005C6E3D"/>
    <w:rsid w:val="005C7CCC"/>
    <w:rsid w:val="005C7ECC"/>
    <w:rsid w:val="005D0C92"/>
    <w:rsid w:val="005D25AD"/>
    <w:rsid w:val="005D295A"/>
    <w:rsid w:val="005D44B0"/>
    <w:rsid w:val="005D571F"/>
    <w:rsid w:val="005D67E5"/>
    <w:rsid w:val="005D7B43"/>
    <w:rsid w:val="005E0BA4"/>
    <w:rsid w:val="005E198A"/>
    <w:rsid w:val="005E34A2"/>
    <w:rsid w:val="005E4083"/>
    <w:rsid w:val="005E7059"/>
    <w:rsid w:val="005F01C0"/>
    <w:rsid w:val="005F07CD"/>
    <w:rsid w:val="005F2083"/>
    <w:rsid w:val="005F2A2F"/>
    <w:rsid w:val="005F375F"/>
    <w:rsid w:val="005F4346"/>
    <w:rsid w:val="005F67F4"/>
    <w:rsid w:val="005F74D3"/>
    <w:rsid w:val="005F784D"/>
    <w:rsid w:val="005F7DCD"/>
    <w:rsid w:val="00600ED3"/>
    <w:rsid w:val="00600ED9"/>
    <w:rsid w:val="00600EFF"/>
    <w:rsid w:val="006011BC"/>
    <w:rsid w:val="0060142B"/>
    <w:rsid w:val="00602984"/>
    <w:rsid w:val="006033A5"/>
    <w:rsid w:val="006038BC"/>
    <w:rsid w:val="00603F00"/>
    <w:rsid w:val="006051BB"/>
    <w:rsid w:val="00606653"/>
    <w:rsid w:val="0060732B"/>
    <w:rsid w:val="006077F2"/>
    <w:rsid w:val="006108B6"/>
    <w:rsid w:val="00610FDF"/>
    <w:rsid w:val="00611923"/>
    <w:rsid w:val="0061270D"/>
    <w:rsid w:val="00613B90"/>
    <w:rsid w:val="00615C0B"/>
    <w:rsid w:val="0062248F"/>
    <w:rsid w:val="006226C2"/>
    <w:rsid w:val="0062293A"/>
    <w:rsid w:val="0062348A"/>
    <w:rsid w:val="0062599D"/>
    <w:rsid w:val="00626469"/>
    <w:rsid w:val="00627B1F"/>
    <w:rsid w:val="00631B22"/>
    <w:rsid w:val="00632DDA"/>
    <w:rsid w:val="00633157"/>
    <w:rsid w:val="006333F9"/>
    <w:rsid w:val="00633754"/>
    <w:rsid w:val="00633AA3"/>
    <w:rsid w:val="0063731D"/>
    <w:rsid w:val="006373DD"/>
    <w:rsid w:val="006428E8"/>
    <w:rsid w:val="00642E89"/>
    <w:rsid w:val="00643EC2"/>
    <w:rsid w:val="00643F2B"/>
    <w:rsid w:val="0064529C"/>
    <w:rsid w:val="00645368"/>
    <w:rsid w:val="006478D9"/>
    <w:rsid w:val="006502F1"/>
    <w:rsid w:val="0065108C"/>
    <w:rsid w:val="00651772"/>
    <w:rsid w:val="006519BC"/>
    <w:rsid w:val="00654348"/>
    <w:rsid w:val="00654B63"/>
    <w:rsid w:val="00655D05"/>
    <w:rsid w:val="00656E46"/>
    <w:rsid w:val="006626CC"/>
    <w:rsid w:val="00662BB7"/>
    <w:rsid w:val="00663812"/>
    <w:rsid w:val="00665D96"/>
    <w:rsid w:val="00666F0A"/>
    <w:rsid w:val="00667104"/>
    <w:rsid w:val="0066793E"/>
    <w:rsid w:val="00667AC8"/>
    <w:rsid w:val="006711F6"/>
    <w:rsid w:val="00672332"/>
    <w:rsid w:val="0067295B"/>
    <w:rsid w:val="0067466B"/>
    <w:rsid w:val="006758C2"/>
    <w:rsid w:val="00675D6D"/>
    <w:rsid w:val="00675DA0"/>
    <w:rsid w:val="00675EC3"/>
    <w:rsid w:val="00677831"/>
    <w:rsid w:val="00680116"/>
    <w:rsid w:val="0068136A"/>
    <w:rsid w:val="0068243D"/>
    <w:rsid w:val="00682822"/>
    <w:rsid w:val="00682D3E"/>
    <w:rsid w:val="00683D4E"/>
    <w:rsid w:val="00684004"/>
    <w:rsid w:val="0068404F"/>
    <w:rsid w:val="00684335"/>
    <w:rsid w:val="006856A1"/>
    <w:rsid w:val="00686D52"/>
    <w:rsid w:val="0068702D"/>
    <w:rsid w:val="0069053D"/>
    <w:rsid w:val="006909C7"/>
    <w:rsid w:val="00690B64"/>
    <w:rsid w:val="006925F6"/>
    <w:rsid w:val="00692D50"/>
    <w:rsid w:val="006939CE"/>
    <w:rsid w:val="0069441D"/>
    <w:rsid w:val="0069480A"/>
    <w:rsid w:val="00694919"/>
    <w:rsid w:val="00695CAA"/>
    <w:rsid w:val="0069609C"/>
    <w:rsid w:val="006967BE"/>
    <w:rsid w:val="00696F17"/>
    <w:rsid w:val="00696F68"/>
    <w:rsid w:val="006974BE"/>
    <w:rsid w:val="0069773B"/>
    <w:rsid w:val="00697D4B"/>
    <w:rsid w:val="006A1196"/>
    <w:rsid w:val="006A2CC5"/>
    <w:rsid w:val="006A2F26"/>
    <w:rsid w:val="006A453C"/>
    <w:rsid w:val="006A48E4"/>
    <w:rsid w:val="006A5375"/>
    <w:rsid w:val="006A5631"/>
    <w:rsid w:val="006A59B5"/>
    <w:rsid w:val="006A72CC"/>
    <w:rsid w:val="006A75B3"/>
    <w:rsid w:val="006B0555"/>
    <w:rsid w:val="006B12AB"/>
    <w:rsid w:val="006B1B50"/>
    <w:rsid w:val="006B3A94"/>
    <w:rsid w:val="006B3C19"/>
    <w:rsid w:val="006B4220"/>
    <w:rsid w:val="006B5046"/>
    <w:rsid w:val="006B5D00"/>
    <w:rsid w:val="006B68AC"/>
    <w:rsid w:val="006B6C35"/>
    <w:rsid w:val="006B7361"/>
    <w:rsid w:val="006B7B1A"/>
    <w:rsid w:val="006B7BAC"/>
    <w:rsid w:val="006C0585"/>
    <w:rsid w:val="006C239A"/>
    <w:rsid w:val="006C29E1"/>
    <w:rsid w:val="006C42EA"/>
    <w:rsid w:val="006C7F79"/>
    <w:rsid w:val="006D154A"/>
    <w:rsid w:val="006D1F55"/>
    <w:rsid w:val="006D23B9"/>
    <w:rsid w:val="006D47B6"/>
    <w:rsid w:val="006D4BD0"/>
    <w:rsid w:val="006D4D12"/>
    <w:rsid w:val="006D5177"/>
    <w:rsid w:val="006D55B1"/>
    <w:rsid w:val="006D7715"/>
    <w:rsid w:val="006D7DDA"/>
    <w:rsid w:val="006E233E"/>
    <w:rsid w:val="006E296E"/>
    <w:rsid w:val="006E37F8"/>
    <w:rsid w:val="006E4989"/>
    <w:rsid w:val="006E58DB"/>
    <w:rsid w:val="006E6108"/>
    <w:rsid w:val="006E7B06"/>
    <w:rsid w:val="006F0108"/>
    <w:rsid w:val="006F058F"/>
    <w:rsid w:val="006F134F"/>
    <w:rsid w:val="006F1F15"/>
    <w:rsid w:val="006F21EC"/>
    <w:rsid w:val="006F269B"/>
    <w:rsid w:val="006F3E15"/>
    <w:rsid w:val="006F5634"/>
    <w:rsid w:val="006F6EBB"/>
    <w:rsid w:val="00701A09"/>
    <w:rsid w:val="007022F1"/>
    <w:rsid w:val="00702C8F"/>
    <w:rsid w:val="0070339F"/>
    <w:rsid w:val="00703EC0"/>
    <w:rsid w:val="00704FBB"/>
    <w:rsid w:val="00705A75"/>
    <w:rsid w:val="00710FF0"/>
    <w:rsid w:val="00711B05"/>
    <w:rsid w:val="00713160"/>
    <w:rsid w:val="0071422C"/>
    <w:rsid w:val="00714695"/>
    <w:rsid w:val="007155FA"/>
    <w:rsid w:val="007177E5"/>
    <w:rsid w:val="00720C00"/>
    <w:rsid w:val="007210EC"/>
    <w:rsid w:val="00723055"/>
    <w:rsid w:val="0072330B"/>
    <w:rsid w:val="0072377E"/>
    <w:rsid w:val="007237E9"/>
    <w:rsid w:val="00724E7B"/>
    <w:rsid w:val="007276D9"/>
    <w:rsid w:val="00730716"/>
    <w:rsid w:val="00731FCF"/>
    <w:rsid w:val="007321DA"/>
    <w:rsid w:val="00732430"/>
    <w:rsid w:val="00732897"/>
    <w:rsid w:val="007338E4"/>
    <w:rsid w:val="00733FA9"/>
    <w:rsid w:val="00734884"/>
    <w:rsid w:val="0073498E"/>
    <w:rsid w:val="0073722D"/>
    <w:rsid w:val="00737B01"/>
    <w:rsid w:val="00740D3A"/>
    <w:rsid w:val="00740F42"/>
    <w:rsid w:val="00742C50"/>
    <w:rsid w:val="00742D25"/>
    <w:rsid w:val="0075152C"/>
    <w:rsid w:val="007535D5"/>
    <w:rsid w:val="00754943"/>
    <w:rsid w:val="0075529A"/>
    <w:rsid w:val="00755C18"/>
    <w:rsid w:val="007572BF"/>
    <w:rsid w:val="007607F1"/>
    <w:rsid w:val="0076082D"/>
    <w:rsid w:val="00760995"/>
    <w:rsid w:val="00761CC9"/>
    <w:rsid w:val="007639C9"/>
    <w:rsid w:val="00764266"/>
    <w:rsid w:val="00765374"/>
    <w:rsid w:val="007659E8"/>
    <w:rsid w:val="00765A2F"/>
    <w:rsid w:val="007664CF"/>
    <w:rsid w:val="00766DE6"/>
    <w:rsid w:val="00766E21"/>
    <w:rsid w:val="007671C9"/>
    <w:rsid w:val="00767404"/>
    <w:rsid w:val="00767441"/>
    <w:rsid w:val="0077071B"/>
    <w:rsid w:val="00770A3F"/>
    <w:rsid w:val="00770EAF"/>
    <w:rsid w:val="0077128D"/>
    <w:rsid w:val="00771818"/>
    <w:rsid w:val="00771AFA"/>
    <w:rsid w:val="00772686"/>
    <w:rsid w:val="0077282F"/>
    <w:rsid w:val="007728ED"/>
    <w:rsid w:val="007730B0"/>
    <w:rsid w:val="00776157"/>
    <w:rsid w:val="00776356"/>
    <w:rsid w:val="0078056C"/>
    <w:rsid w:val="0078066D"/>
    <w:rsid w:val="007806DE"/>
    <w:rsid w:val="007813E9"/>
    <w:rsid w:val="00781630"/>
    <w:rsid w:val="00781A5D"/>
    <w:rsid w:val="00781B1B"/>
    <w:rsid w:val="00782317"/>
    <w:rsid w:val="00782B17"/>
    <w:rsid w:val="0078327C"/>
    <w:rsid w:val="007834E1"/>
    <w:rsid w:val="00785695"/>
    <w:rsid w:val="00786EA4"/>
    <w:rsid w:val="0079263F"/>
    <w:rsid w:val="00792A93"/>
    <w:rsid w:val="00793211"/>
    <w:rsid w:val="0079333F"/>
    <w:rsid w:val="00796EF7"/>
    <w:rsid w:val="007A071C"/>
    <w:rsid w:val="007A0C84"/>
    <w:rsid w:val="007A2D75"/>
    <w:rsid w:val="007A53BD"/>
    <w:rsid w:val="007A5797"/>
    <w:rsid w:val="007A5DEA"/>
    <w:rsid w:val="007A5F92"/>
    <w:rsid w:val="007A642B"/>
    <w:rsid w:val="007B0147"/>
    <w:rsid w:val="007B160D"/>
    <w:rsid w:val="007B1B04"/>
    <w:rsid w:val="007B1E1A"/>
    <w:rsid w:val="007B280F"/>
    <w:rsid w:val="007B3C94"/>
    <w:rsid w:val="007B4E6C"/>
    <w:rsid w:val="007B4E7A"/>
    <w:rsid w:val="007C007C"/>
    <w:rsid w:val="007C2184"/>
    <w:rsid w:val="007C2905"/>
    <w:rsid w:val="007C33F5"/>
    <w:rsid w:val="007C3608"/>
    <w:rsid w:val="007C4698"/>
    <w:rsid w:val="007C4F79"/>
    <w:rsid w:val="007C5F04"/>
    <w:rsid w:val="007C6B1C"/>
    <w:rsid w:val="007C6C67"/>
    <w:rsid w:val="007C71AC"/>
    <w:rsid w:val="007D0FC1"/>
    <w:rsid w:val="007D12BC"/>
    <w:rsid w:val="007D1325"/>
    <w:rsid w:val="007D1CCE"/>
    <w:rsid w:val="007D21FC"/>
    <w:rsid w:val="007D3E22"/>
    <w:rsid w:val="007D50B6"/>
    <w:rsid w:val="007D6683"/>
    <w:rsid w:val="007D7321"/>
    <w:rsid w:val="007E03E6"/>
    <w:rsid w:val="007E2D7C"/>
    <w:rsid w:val="007E304A"/>
    <w:rsid w:val="007E3807"/>
    <w:rsid w:val="007E45D0"/>
    <w:rsid w:val="007E6066"/>
    <w:rsid w:val="007E6EAA"/>
    <w:rsid w:val="007F2068"/>
    <w:rsid w:val="007F2B18"/>
    <w:rsid w:val="007F2C60"/>
    <w:rsid w:val="007F3021"/>
    <w:rsid w:val="007F53DD"/>
    <w:rsid w:val="007F580A"/>
    <w:rsid w:val="007F6DB1"/>
    <w:rsid w:val="007F6F71"/>
    <w:rsid w:val="007F7CFB"/>
    <w:rsid w:val="00800E20"/>
    <w:rsid w:val="0080313B"/>
    <w:rsid w:val="008037D0"/>
    <w:rsid w:val="008042D1"/>
    <w:rsid w:val="00805F16"/>
    <w:rsid w:val="008061F1"/>
    <w:rsid w:val="0080672A"/>
    <w:rsid w:val="00806C0C"/>
    <w:rsid w:val="008077D8"/>
    <w:rsid w:val="00807DC6"/>
    <w:rsid w:val="0081076F"/>
    <w:rsid w:val="00810BAE"/>
    <w:rsid w:val="00812113"/>
    <w:rsid w:val="00812BCB"/>
    <w:rsid w:val="0081434A"/>
    <w:rsid w:val="008153F8"/>
    <w:rsid w:val="00815861"/>
    <w:rsid w:val="00816F8E"/>
    <w:rsid w:val="00821D78"/>
    <w:rsid w:val="00822591"/>
    <w:rsid w:val="00823B46"/>
    <w:rsid w:val="00823C71"/>
    <w:rsid w:val="00823D2E"/>
    <w:rsid w:val="008246A3"/>
    <w:rsid w:val="0082648A"/>
    <w:rsid w:val="00826B6A"/>
    <w:rsid w:val="00826BC7"/>
    <w:rsid w:val="00826E6A"/>
    <w:rsid w:val="008309B5"/>
    <w:rsid w:val="008314C9"/>
    <w:rsid w:val="00831FC2"/>
    <w:rsid w:val="0083215E"/>
    <w:rsid w:val="008342DC"/>
    <w:rsid w:val="008345E3"/>
    <w:rsid w:val="00834966"/>
    <w:rsid w:val="00835C42"/>
    <w:rsid w:val="00835C5B"/>
    <w:rsid w:val="008363F7"/>
    <w:rsid w:val="00840BB7"/>
    <w:rsid w:val="00842874"/>
    <w:rsid w:val="00842A37"/>
    <w:rsid w:val="00842A7D"/>
    <w:rsid w:val="00845D9D"/>
    <w:rsid w:val="00845DD2"/>
    <w:rsid w:val="00850503"/>
    <w:rsid w:val="008514C4"/>
    <w:rsid w:val="008521C4"/>
    <w:rsid w:val="00852235"/>
    <w:rsid w:val="0085476F"/>
    <w:rsid w:val="00854EAB"/>
    <w:rsid w:val="0085561B"/>
    <w:rsid w:val="00856149"/>
    <w:rsid w:val="008565B8"/>
    <w:rsid w:val="0085705E"/>
    <w:rsid w:val="00857772"/>
    <w:rsid w:val="00857FDC"/>
    <w:rsid w:val="0086153C"/>
    <w:rsid w:val="0086160E"/>
    <w:rsid w:val="00861C22"/>
    <w:rsid w:val="00861D34"/>
    <w:rsid w:val="00862AF2"/>
    <w:rsid w:val="0086497A"/>
    <w:rsid w:val="00864FA6"/>
    <w:rsid w:val="00865FCB"/>
    <w:rsid w:val="00867A15"/>
    <w:rsid w:val="00872518"/>
    <w:rsid w:val="00872FC5"/>
    <w:rsid w:val="00873628"/>
    <w:rsid w:val="00874214"/>
    <w:rsid w:val="0087566E"/>
    <w:rsid w:val="0087681E"/>
    <w:rsid w:val="0087735B"/>
    <w:rsid w:val="00880465"/>
    <w:rsid w:val="00880B94"/>
    <w:rsid w:val="00880BFE"/>
    <w:rsid w:val="00881089"/>
    <w:rsid w:val="0088387D"/>
    <w:rsid w:val="00883DAB"/>
    <w:rsid w:val="008863A9"/>
    <w:rsid w:val="00886E20"/>
    <w:rsid w:val="008902D5"/>
    <w:rsid w:val="00892E5C"/>
    <w:rsid w:val="00892E5F"/>
    <w:rsid w:val="00893633"/>
    <w:rsid w:val="008936EE"/>
    <w:rsid w:val="00893768"/>
    <w:rsid w:val="008948CE"/>
    <w:rsid w:val="0089554C"/>
    <w:rsid w:val="00895A9A"/>
    <w:rsid w:val="008A0334"/>
    <w:rsid w:val="008A0600"/>
    <w:rsid w:val="008A2E98"/>
    <w:rsid w:val="008A34D2"/>
    <w:rsid w:val="008A3BF3"/>
    <w:rsid w:val="008A508E"/>
    <w:rsid w:val="008A5362"/>
    <w:rsid w:val="008A63F9"/>
    <w:rsid w:val="008B05C7"/>
    <w:rsid w:val="008B0CC7"/>
    <w:rsid w:val="008B1581"/>
    <w:rsid w:val="008B302E"/>
    <w:rsid w:val="008B3DD9"/>
    <w:rsid w:val="008B4CAF"/>
    <w:rsid w:val="008B54DB"/>
    <w:rsid w:val="008B5C48"/>
    <w:rsid w:val="008B6B26"/>
    <w:rsid w:val="008B7654"/>
    <w:rsid w:val="008B7F64"/>
    <w:rsid w:val="008C067C"/>
    <w:rsid w:val="008C155C"/>
    <w:rsid w:val="008C4C7C"/>
    <w:rsid w:val="008C66CF"/>
    <w:rsid w:val="008C672C"/>
    <w:rsid w:val="008C7C5C"/>
    <w:rsid w:val="008D2A16"/>
    <w:rsid w:val="008D3436"/>
    <w:rsid w:val="008D372F"/>
    <w:rsid w:val="008D4754"/>
    <w:rsid w:val="008D5AF9"/>
    <w:rsid w:val="008D5B56"/>
    <w:rsid w:val="008D6CAB"/>
    <w:rsid w:val="008E209A"/>
    <w:rsid w:val="008E225E"/>
    <w:rsid w:val="008E356A"/>
    <w:rsid w:val="008E3741"/>
    <w:rsid w:val="008E43FA"/>
    <w:rsid w:val="008E477E"/>
    <w:rsid w:val="008E4C72"/>
    <w:rsid w:val="008E571F"/>
    <w:rsid w:val="008E5782"/>
    <w:rsid w:val="008E5D5C"/>
    <w:rsid w:val="008E61BE"/>
    <w:rsid w:val="008E64E2"/>
    <w:rsid w:val="008E68C0"/>
    <w:rsid w:val="008E7644"/>
    <w:rsid w:val="008E7699"/>
    <w:rsid w:val="008E79C6"/>
    <w:rsid w:val="008F0354"/>
    <w:rsid w:val="008F099E"/>
    <w:rsid w:val="008F0C1A"/>
    <w:rsid w:val="008F25E1"/>
    <w:rsid w:val="008F2DE1"/>
    <w:rsid w:val="008F2FC9"/>
    <w:rsid w:val="008F3CED"/>
    <w:rsid w:val="008F3D0C"/>
    <w:rsid w:val="008F559F"/>
    <w:rsid w:val="0090049E"/>
    <w:rsid w:val="00901209"/>
    <w:rsid w:val="0090291D"/>
    <w:rsid w:val="00902F4D"/>
    <w:rsid w:val="00902FA2"/>
    <w:rsid w:val="009031C7"/>
    <w:rsid w:val="00903E5E"/>
    <w:rsid w:val="0090726E"/>
    <w:rsid w:val="0090773D"/>
    <w:rsid w:val="00910046"/>
    <w:rsid w:val="00910E86"/>
    <w:rsid w:val="00912C15"/>
    <w:rsid w:val="0091343F"/>
    <w:rsid w:val="0091572C"/>
    <w:rsid w:val="00916CDF"/>
    <w:rsid w:val="00917FDF"/>
    <w:rsid w:val="00920106"/>
    <w:rsid w:val="009208F3"/>
    <w:rsid w:val="00922ACD"/>
    <w:rsid w:val="009238DF"/>
    <w:rsid w:val="00924C5A"/>
    <w:rsid w:val="009302B0"/>
    <w:rsid w:val="009319D3"/>
    <w:rsid w:val="00931A0C"/>
    <w:rsid w:val="00931C8D"/>
    <w:rsid w:val="00932084"/>
    <w:rsid w:val="009320A9"/>
    <w:rsid w:val="00932578"/>
    <w:rsid w:val="009327D2"/>
    <w:rsid w:val="00933381"/>
    <w:rsid w:val="00937175"/>
    <w:rsid w:val="009417EB"/>
    <w:rsid w:val="00941B9A"/>
    <w:rsid w:val="00941E2C"/>
    <w:rsid w:val="0094247D"/>
    <w:rsid w:val="009430C4"/>
    <w:rsid w:val="009431C2"/>
    <w:rsid w:val="00945BFA"/>
    <w:rsid w:val="00945DA6"/>
    <w:rsid w:val="00945E93"/>
    <w:rsid w:val="00946585"/>
    <w:rsid w:val="00946B67"/>
    <w:rsid w:val="00946F49"/>
    <w:rsid w:val="009501E8"/>
    <w:rsid w:val="00952155"/>
    <w:rsid w:val="0095341C"/>
    <w:rsid w:val="00955763"/>
    <w:rsid w:val="00955B31"/>
    <w:rsid w:val="00956166"/>
    <w:rsid w:val="0095658A"/>
    <w:rsid w:val="00956C66"/>
    <w:rsid w:val="00957212"/>
    <w:rsid w:val="00957B9D"/>
    <w:rsid w:val="009608D0"/>
    <w:rsid w:val="00960B38"/>
    <w:rsid w:val="00962054"/>
    <w:rsid w:val="0096364B"/>
    <w:rsid w:val="00963927"/>
    <w:rsid w:val="0096404E"/>
    <w:rsid w:val="0096457E"/>
    <w:rsid w:val="00964682"/>
    <w:rsid w:val="0096494F"/>
    <w:rsid w:val="00970446"/>
    <w:rsid w:val="0097052A"/>
    <w:rsid w:val="0097112C"/>
    <w:rsid w:val="00975170"/>
    <w:rsid w:val="0097538C"/>
    <w:rsid w:val="00977493"/>
    <w:rsid w:val="00980AE4"/>
    <w:rsid w:val="0098150B"/>
    <w:rsid w:val="00984598"/>
    <w:rsid w:val="00984DD8"/>
    <w:rsid w:val="0098517E"/>
    <w:rsid w:val="009869D4"/>
    <w:rsid w:val="009871A4"/>
    <w:rsid w:val="009878A2"/>
    <w:rsid w:val="00987BB9"/>
    <w:rsid w:val="00990BF6"/>
    <w:rsid w:val="00991BEB"/>
    <w:rsid w:val="0099296E"/>
    <w:rsid w:val="00992975"/>
    <w:rsid w:val="00992A12"/>
    <w:rsid w:val="00994054"/>
    <w:rsid w:val="009963F8"/>
    <w:rsid w:val="00996691"/>
    <w:rsid w:val="009973DF"/>
    <w:rsid w:val="00997A82"/>
    <w:rsid w:val="009A0974"/>
    <w:rsid w:val="009A2359"/>
    <w:rsid w:val="009A5504"/>
    <w:rsid w:val="009A5746"/>
    <w:rsid w:val="009A610D"/>
    <w:rsid w:val="009A767A"/>
    <w:rsid w:val="009A7A23"/>
    <w:rsid w:val="009B0D27"/>
    <w:rsid w:val="009B18B3"/>
    <w:rsid w:val="009B2A56"/>
    <w:rsid w:val="009B3664"/>
    <w:rsid w:val="009B36A8"/>
    <w:rsid w:val="009B39CA"/>
    <w:rsid w:val="009B3EDB"/>
    <w:rsid w:val="009B5DBF"/>
    <w:rsid w:val="009B6BB2"/>
    <w:rsid w:val="009B7FBE"/>
    <w:rsid w:val="009C1012"/>
    <w:rsid w:val="009C18E8"/>
    <w:rsid w:val="009C323E"/>
    <w:rsid w:val="009C45A2"/>
    <w:rsid w:val="009C4C43"/>
    <w:rsid w:val="009C638A"/>
    <w:rsid w:val="009C761B"/>
    <w:rsid w:val="009D0077"/>
    <w:rsid w:val="009D1CB7"/>
    <w:rsid w:val="009D3419"/>
    <w:rsid w:val="009D47AF"/>
    <w:rsid w:val="009D6AD5"/>
    <w:rsid w:val="009D79D0"/>
    <w:rsid w:val="009E0D1F"/>
    <w:rsid w:val="009E0E26"/>
    <w:rsid w:val="009E14F5"/>
    <w:rsid w:val="009E27A6"/>
    <w:rsid w:val="009E3461"/>
    <w:rsid w:val="009E3C44"/>
    <w:rsid w:val="009E3E90"/>
    <w:rsid w:val="009E693A"/>
    <w:rsid w:val="009E7A10"/>
    <w:rsid w:val="009F136E"/>
    <w:rsid w:val="009F3673"/>
    <w:rsid w:val="009F46BC"/>
    <w:rsid w:val="009F57AF"/>
    <w:rsid w:val="009F5DCE"/>
    <w:rsid w:val="009F7EAC"/>
    <w:rsid w:val="00A0040B"/>
    <w:rsid w:val="00A01336"/>
    <w:rsid w:val="00A01932"/>
    <w:rsid w:val="00A01C88"/>
    <w:rsid w:val="00A01F7B"/>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701D"/>
    <w:rsid w:val="00A17107"/>
    <w:rsid w:val="00A2047F"/>
    <w:rsid w:val="00A21595"/>
    <w:rsid w:val="00A217CB"/>
    <w:rsid w:val="00A22110"/>
    <w:rsid w:val="00A22CED"/>
    <w:rsid w:val="00A22F8E"/>
    <w:rsid w:val="00A243CD"/>
    <w:rsid w:val="00A24D12"/>
    <w:rsid w:val="00A26180"/>
    <w:rsid w:val="00A26B3B"/>
    <w:rsid w:val="00A27EF8"/>
    <w:rsid w:val="00A317C0"/>
    <w:rsid w:val="00A3245C"/>
    <w:rsid w:val="00A325C4"/>
    <w:rsid w:val="00A32E81"/>
    <w:rsid w:val="00A3307E"/>
    <w:rsid w:val="00A335E3"/>
    <w:rsid w:val="00A340B2"/>
    <w:rsid w:val="00A34699"/>
    <w:rsid w:val="00A36938"/>
    <w:rsid w:val="00A36B26"/>
    <w:rsid w:val="00A36C6A"/>
    <w:rsid w:val="00A37809"/>
    <w:rsid w:val="00A40098"/>
    <w:rsid w:val="00A41983"/>
    <w:rsid w:val="00A41A77"/>
    <w:rsid w:val="00A425D9"/>
    <w:rsid w:val="00A42EB8"/>
    <w:rsid w:val="00A4309A"/>
    <w:rsid w:val="00A52F8A"/>
    <w:rsid w:val="00A53E08"/>
    <w:rsid w:val="00A545C7"/>
    <w:rsid w:val="00A55E69"/>
    <w:rsid w:val="00A56DA5"/>
    <w:rsid w:val="00A61908"/>
    <w:rsid w:val="00A630C4"/>
    <w:rsid w:val="00A63A8D"/>
    <w:rsid w:val="00A64578"/>
    <w:rsid w:val="00A65088"/>
    <w:rsid w:val="00A6555B"/>
    <w:rsid w:val="00A67D35"/>
    <w:rsid w:val="00A710ED"/>
    <w:rsid w:val="00A73346"/>
    <w:rsid w:val="00A761AF"/>
    <w:rsid w:val="00A76721"/>
    <w:rsid w:val="00A769F5"/>
    <w:rsid w:val="00A80512"/>
    <w:rsid w:val="00A80562"/>
    <w:rsid w:val="00A80575"/>
    <w:rsid w:val="00A8155F"/>
    <w:rsid w:val="00A82AC2"/>
    <w:rsid w:val="00A83C55"/>
    <w:rsid w:val="00A84B2B"/>
    <w:rsid w:val="00A853A7"/>
    <w:rsid w:val="00A8551F"/>
    <w:rsid w:val="00A85FEB"/>
    <w:rsid w:val="00A86127"/>
    <w:rsid w:val="00A874A4"/>
    <w:rsid w:val="00A87B0C"/>
    <w:rsid w:val="00A87B5A"/>
    <w:rsid w:val="00A87EA4"/>
    <w:rsid w:val="00A9144B"/>
    <w:rsid w:val="00A92F4F"/>
    <w:rsid w:val="00A935FC"/>
    <w:rsid w:val="00A95584"/>
    <w:rsid w:val="00A95B35"/>
    <w:rsid w:val="00A9625E"/>
    <w:rsid w:val="00A96E20"/>
    <w:rsid w:val="00A9749F"/>
    <w:rsid w:val="00AA037B"/>
    <w:rsid w:val="00AA0D3F"/>
    <w:rsid w:val="00AA1DB9"/>
    <w:rsid w:val="00AA4F06"/>
    <w:rsid w:val="00AA5BC0"/>
    <w:rsid w:val="00AA6233"/>
    <w:rsid w:val="00AA703E"/>
    <w:rsid w:val="00AB0C5A"/>
    <w:rsid w:val="00AB1A73"/>
    <w:rsid w:val="00AB1D3C"/>
    <w:rsid w:val="00AB3D45"/>
    <w:rsid w:val="00AB48ED"/>
    <w:rsid w:val="00AB5767"/>
    <w:rsid w:val="00AB6655"/>
    <w:rsid w:val="00AB6A70"/>
    <w:rsid w:val="00AC00BE"/>
    <w:rsid w:val="00AC0633"/>
    <w:rsid w:val="00AC1205"/>
    <w:rsid w:val="00AC1CAF"/>
    <w:rsid w:val="00AC3FD7"/>
    <w:rsid w:val="00AC401E"/>
    <w:rsid w:val="00AC44E7"/>
    <w:rsid w:val="00AC4501"/>
    <w:rsid w:val="00AC4CDF"/>
    <w:rsid w:val="00AC4E77"/>
    <w:rsid w:val="00AC7CFA"/>
    <w:rsid w:val="00AD030E"/>
    <w:rsid w:val="00AD65C5"/>
    <w:rsid w:val="00AD75E0"/>
    <w:rsid w:val="00AD7A44"/>
    <w:rsid w:val="00AD7B4E"/>
    <w:rsid w:val="00AD7C5B"/>
    <w:rsid w:val="00AE091B"/>
    <w:rsid w:val="00AE0EF3"/>
    <w:rsid w:val="00AE0EF8"/>
    <w:rsid w:val="00AE202D"/>
    <w:rsid w:val="00AE2057"/>
    <w:rsid w:val="00AE2326"/>
    <w:rsid w:val="00AE3A32"/>
    <w:rsid w:val="00AE4FA2"/>
    <w:rsid w:val="00AE569E"/>
    <w:rsid w:val="00AF09A5"/>
    <w:rsid w:val="00AF60B1"/>
    <w:rsid w:val="00AF7E18"/>
    <w:rsid w:val="00B00842"/>
    <w:rsid w:val="00B022E0"/>
    <w:rsid w:val="00B02D43"/>
    <w:rsid w:val="00B03042"/>
    <w:rsid w:val="00B04067"/>
    <w:rsid w:val="00B0525D"/>
    <w:rsid w:val="00B055CC"/>
    <w:rsid w:val="00B05B29"/>
    <w:rsid w:val="00B069D9"/>
    <w:rsid w:val="00B06B26"/>
    <w:rsid w:val="00B06EAE"/>
    <w:rsid w:val="00B13700"/>
    <w:rsid w:val="00B13D27"/>
    <w:rsid w:val="00B13E99"/>
    <w:rsid w:val="00B15FF8"/>
    <w:rsid w:val="00B16D78"/>
    <w:rsid w:val="00B17689"/>
    <w:rsid w:val="00B2032E"/>
    <w:rsid w:val="00B20769"/>
    <w:rsid w:val="00B20E88"/>
    <w:rsid w:val="00B21D9D"/>
    <w:rsid w:val="00B2342E"/>
    <w:rsid w:val="00B25453"/>
    <w:rsid w:val="00B2607F"/>
    <w:rsid w:val="00B30AE0"/>
    <w:rsid w:val="00B31C81"/>
    <w:rsid w:val="00B33C82"/>
    <w:rsid w:val="00B3544D"/>
    <w:rsid w:val="00B3748D"/>
    <w:rsid w:val="00B42E3D"/>
    <w:rsid w:val="00B4363F"/>
    <w:rsid w:val="00B447DB"/>
    <w:rsid w:val="00B44A5C"/>
    <w:rsid w:val="00B476AD"/>
    <w:rsid w:val="00B50440"/>
    <w:rsid w:val="00B50D66"/>
    <w:rsid w:val="00B51083"/>
    <w:rsid w:val="00B51B84"/>
    <w:rsid w:val="00B5217E"/>
    <w:rsid w:val="00B52691"/>
    <w:rsid w:val="00B54653"/>
    <w:rsid w:val="00B54828"/>
    <w:rsid w:val="00B5636F"/>
    <w:rsid w:val="00B56D8B"/>
    <w:rsid w:val="00B5711C"/>
    <w:rsid w:val="00B5748B"/>
    <w:rsid w:val="00B6096F"/>
    <w:rsid w:val="00B61DB2"/>
    <w:rsid w:val="00B626C7"/>
    <w:rsid w:val="00B658A8"/>
    <w:rsid w:val="00B6610E"/>
    <w:rsid w:val="00B66775"/>
    <w:rsid w:val="00B675B2"/>
    <w:rsid w:val="00B67C55"/>
    <w:rsid w:val="00B701F7"/>
    <w:rsid w:val="00B74CE0"/>
    <w:rsid w:val="00B75A81"/>
    <w:rsid w:val="00B75F35"/>
    <w:rsid w:val="00B76701"/>
    <w:rsid w:val="00B76B99"/>
    <w:rsid w:val="00B77E8D"/>
    <w:rsid w:val="00B808A1"/>
    <w:rsid w:val="00B816FE"/>
    <w:rsid w:val="00B81749"/>
    <w:rsid w:val="00B837A4"/>
    <w:rsid w:val="00B843F1"/>
    <w:rsid w:val="00B85593"/>
    <w:rsid w:val="00B86205"/>
    <w:rsid w:val="00B8668C"/>
    <w:rsid w:val="00B87AC2"/>
    <w:rsid w:val="00B913E7"/>
    <w:rsid w:val="00B917F6"/>
    <w:rsid w:val="00B91E68"/>
    <w:rsid w:val="00B93A8C"/>
    <w:rsid w:val="00B94486"/>
    <w:rsid w:val="00B9451E"/>
    <w:rsid w:val="00B956FB"/>
    <w:rsid w:val="00B96AD3"/>
    <w:rsid w:val="00B979BA"/>
    <w:rsid w:val="00B97D0D"/>
    <w:rsid w:val="00B97F45"/>
    <w:rsid w:val="00BA1007"/>
    <w:rsid w:val="00BA2C99"/>
    <w:rsid w:val="00BA2DF9"/>
    <w:rsid w:val="00BA36D4"/>
    <w:rsid w:val="00BA5C16"/>
    <w:rsid w:val="00BA68D9"/>
    <w:rsid w:val="00BA6A0B"/>
    <w:rsid w:val="00BA720D"/>
    <w:rsid w:val="00BB077C"/>
    <w:rsid w:val="00BB0988"/>
    <w:rsid w:val="00BB16BE"/>
    <w:rsid w:val="00BB1A76"/>
    <w:rsid w:val="00BB1F5A"/>
    <w:rsid w:val="00BB3621"/>
    <w:rsid w:val="00BB4DAF"/>
    <w:rsid w:val="00BB5FC9"/>
    <w:rsid w:val="00BB6C23"/>
    <w:rsid w:val="00BB764D"/>
    <w:rsid w:val="00BC01B7"/>
    <w:rsid w:val="00BC0F26"/>
    <w:rsid w:val="00BC121A"/>
    <w:rsid w:val="00BC3745"/>
    <w:rsid w:val="00BC3DA2"/>
    <w:rsid w:val="00BC3F0E"/>
    <w:rsid w:val="00BC4C8D"/>
    <w:rsid w:val="00BC690B"/>
    <w:rsid w:val="00BC6FFC"/>
    <w:rsid w:val="00BC7B7F"/>
    <w:rsid w:val="00BC7FA8"/>
    <w:rsid w:val="00BD1602"/>
    <w:rsid w:val="00BD1712"/>
    <w:rsid w:val="00BD2220"/>
    <w:rsid w:val="00BD4911"/>
    <w:rsid w:val="00BD50EA"/>
    <w:rsid w:val="00BD55B0"/>
    <w:rsid w:val="00BD5E46"/>
    <w:rsid w:val="00BD69A1"/>
    <w:rsid w:val="00BD6AA5"/>
    <w:rsid w:val="00BD75B0"/>
    <w:rsid w:val="00BD766E"/>
    <w:rsid w:val="00BE0D8C"/>
    <w:rsid w:val="00BE1FBC"/>
    <w:rsid w:val="00BE2913"/>
    <w:rsid w:val="00BE2A55"/>
    <w:rsid w:val="00BE4E21"/>
    <w:rsid w:val="00BE56F7"/>
    <w:rsid w:val="00BE7046"/>
    <w:rsid w:val="00BE748A"/>
    <w:rsid w:val="00BE7969"/>
    <w:rsid w:val="00BF0AEE"/>
    <w:rsid w:val="00BF1AEB"/>
    <w:rsid w:val="00BF332D"/>
    <w:rsid w:val="00BF3C84"/>
    <w:rsid w:val="00BF3D6C"/>
    <w:rsid w:val="00BF520E"/>
    <w:rsid w:val="00BF5C91"/>
    <w:rsid w:val="00BF5F8D"/>
    <w:rsid w:val="00BF6FEE"/>
    <w:rsid w:val="00BF7140"/>
    <w:rsid w:val="00BF7CCA"/>
    <w:rsid w:val="00BF7D6F"/>
    <w:rsid w:val="00C021A6"/>
    <w:rsid w:val="00C02462"/>
    <w:rsid w:val="00C02C6E"/>
    <w:rsid w:val="00C02DCD"/>
    <w:rsid w:val="00C035A6"/>
    <w:rsid w:val="00C03D24"/>
    <w:rsid w:val="00C0425D"/>
    <w:rsid w:val="00C04E86"/>
    <w:rsid w:val="00C051BF"/>
    <w:rsid w:val="00C0593F"/>
    <w:rsid w:val="00C07CD9"/>
    <w:rsid w:val="00C10489"/>
    <w:rsid w:val="00C143AC"/>
    <w:rsid w:val="00C14937"/>
    <w:rsid w:val="00C151DE"/>
    <w:rsid w:val="00C15A4D"/>
    <w:rsid w:val="00C16707"/>
    <w:rsid w:val="00C20AE4"/>
    <w:rsid w:val="00C20B7F"/>
    <w:rsid w:val="00C21390"/>
    <w:rsid w:val="00C233E5"/>
    <w:rsid w:val="00C244B5"/>
    <w:rsid w:val="00C24DAB"/>
    <w:rsid w:val="00C2601F"/>
    <w:rsid w:val="00C264BE"/>
    <w:rsid w:val="00C266AF"/>
    <w:rsid w:val="00C27265"/>
    <w:rsid w:val="00C27458"/>
    <w:rsid w:val="00C30400"/>
    <w:rsid w:val="00C307F1"/>
    <w:rsid w:val="00C30A1A"/>
    <w:rsid w:val="00C30C91"/>
    <w:rsid w:val="00C30E57"/>
    <w:rsid w:val="00C31397"/>
    <w:rsid w:val="00C31B4F"/>
    <w:rsid w:val="00C33DBD"/>
    <w:rsid w:val="00C35D7A"/>
    <w:rsid w:val="00C36101"/>
    <w:rsid w:val="00C363B8"/>
    <w:rsid w:val="00C365AB"/>
    <w:rsid w:val="00C40047"/>
    <w:rsid w:val="00C400BA"/>
    <w:rsid w:val="00C40100"/>
    <w:rsid w:val="00C40F13"/>
    <w:rsid w:val="00C413D7"/>
    <w:rsid w:val="00C41533"/>
    <w:rsid w:val="00C4260F"/>
    <w:rsid w:val="00C42C03"/>
    <w:rsid w:val="00C44407"/>
    <w:rsid w:val="00C44D9D"/>
    <w:rsid w:val="00C472D4"/>
    <w:rsid w:val="00C50C5F"/>
    <w:rsid w:val="00C51A91"/>
    <w:rsid w:val="00C51F26"/>
    <w:rsid w:val="00C5286F"/>
    <w:rsid w:val="00C53FE3"/>
    <w:rsid w:val="00C5482F"/>
    <w:rsid w:val="00C54A26"/>
    <w:rsid w:val="00C55C9D"/>
    <w:rsid w:val="00C57AA7"/>
    <w:rsid w:val="00C57B2A"/>
    <w:rsid w:val="00C601AC"/>
    <w:rsid w:val="00C61438"/>
    <w:rsid w:val="00C6161C"/>
    <w:rsid w:val="00C64EFC"/>
    <w:rsid w:val="00C65C73"/>
    <w:rsid w:val="00C66339"/>
    <w:rsid w:val="00C72BBA"/>
    <w:rsid w:val="00C73A94"/>
    <w:rsid w:val="00C74117"/>
    <w:rsid w:val="00C75488"/>
    <w:rsid w:val="00C76B68"/>
    <w:rsid w:val="00C76D79"/>
    <w:rsid w:val="00C77723"/>
    <w:rsid w:val="00C77D48"/>
    <w:rsid w:val="00C8099E"/>
    <w:rsid w:val="00C823D6"/>
    <w:rsid w:val="00C839D3"/>
    <w:rsid w:val="00C85083"/>
    <w:rsid w:val="00C8546B"/>
    <w:rsid w:val="00C871A8"/>
    <w:rsid w:val="00C87FE6"/>
    <w:rsid w:val="00C90ACD"/>
    <w:rsid w:val="00C90C40"/>
    <w:rsid w:val="00C90E8E"/>
    <w:rsid w:val="00C91ACD"/>
    <w:rsid w:val="00C92A61"/>
    <w:rsid w:val="00C931A2"/>
    <w:rsid w:val="00C94578"/>
    <w:rsid w:val="00C963F8"/>
    <w:rsid w:val="00C9649E"/>
    <w:rsid w:val="00C969AF"/>
    <w:rsid w:val="00C97987"/>
    <w:rsid w:val="00C97BC4"/>
    <w:rsid w:val="00CA1EB9"/>
    <w:rsid w:val="00CA397E"/>
    <w:rsid w:val="00CA446A"/>
    <w:rsid w:val="00CA535D"/>
    <w:rsid w:val="00CA6340"/>
    <w:rsid w:val="00CA7A6F"/>
    <w:rsid w:val="00CA7C5A"/>
    <w:rsid w:val="00CB1387"/>
    <w:rsid w:val="00CB321D"/>
    <w:rsid w:val="00CB380B"/>
    <w:rsid w:val="00CB4BD0"/>
    <w:rsid w:val="00CB5236"/>
    <w:rsid w:val="00CB73FD"/>
    <w:rsid w:val="00CC06C6"/>
    <w:rsid w:val="00CC1493"/>
    <w:rsid w:val="00CC14E7"/>
    <w:rsid w:val="00CC211F"/>
    <w:rsid w:val="00CC48A7"/>
    <w:rsid w:val="00CC4DCA"/>
    <w:rsid w:val="00CC5826"/>
    <w:rsid w:val="00CC5D1B"/>
    <w:rsid w:val="00CC702E"/>
    <w:rsid w:val="00CC795A"/>
    <w:rsid w:val="00CC7D13"/>
    <w:rsid w:val="00CD11F1"/>
    <w:rsid w:val="00CD2BC9"/>
    <w:rsid w:val="00CD2D5D"/>
    <w:rsid w:val="00CD2F49"/>
    <w:rsid w:val="00CD5053"/>
    <w:rsid w:val="00CD5497"/>
    <w:rsid w:val="00CD5F7D"/>
    <w:rsid w:val="00CD7514"/>
    <w:rsid w:val="00CD7891"/>
    <w:rsid w:val="00CE193F"/>
    <w:rsid w:val="00CE24C7"/>
    <w:rsid w:val="00CE2593"/>
    <w:rsid w:val="00CE31F8"/>
    <w:rsid w:val="00CE3789"/>
    <w:rsid w:val="00CE435F"/>
    <w:rsid w:val="00CE472C"/>
    <w:rsid w:val="00CE47AA"/>
    <w:rsid w:val="00CE4E9C"/>
    <w:rsid w:val="00CE5729"/>
    <w:rsid w:val="00CE65B0"/>
    <w:rsid w:val="00CE6D51"/>
    <w:rsid w:val="00CE7BC5"/>
    <w:rsid w:val="00CE7D3F"/>
    <w:rsid w:val="00CF0C57"/>
    <w:rsid w:val="00CF0E31"/>
    <w:rsid w:val="00CF3166"/>
    <w:rsid w:val="00CF35D0"/>
    <w:rsid w:val="00CF48BB"/>
    <w:rsid w:val="00CF4940"/>
    <w:rsid w:val="00CF5359"/>
    <w:rsid w:val="00CF55F6"/>
    <w:rsid w:val="00CF6568"/>
    <w:rsid w:val="00CF72CC"/>
    <w:rsid w:val="00D00074"/>
    <w:rsid w:val="00D00DEE"/>
    <w:rsid w:val="00D01307"/>
    <w:rsid w:val="00D01524"/>
    <w:rsid w:val="00D01572"/>
    <w:rsid w:val="00D0186C"/>
    <w:rsid w:val="00D02ACA"/>
    <w:rsid w:val="00D02F84"/>
    <w:rsid w:val="00D0344F"/>
    <w:rsid w:val="00D03EAE"/>
    <w:rsid w:val="00D040DC"/>
    <w:rsid w:val="00D04CCF"/>
    <w:rsid w:val="00D0776E"/>
    <w:rsid w:val="00D12C37"/>
    <w:rsid w:val="00D14479"/>
    <w:rsid w:val="00D1483E"/>
    <w:rsid w:val="00D14CAB"/>
    <w:rsid w:val="00D1718B"/>
    <w:rsid w:val="00D1775F"/>
    <w:rsid w:val="00D17D42"/>
    <w:rsid w:val="00D21EB1"/>
    <w:rsid w:val="00D22EA6"/>
    <w:rsid w:val="00D23766"/>
    <w:rsid w:val="00D245A7"/>
    <w:rsid w:val="00D25043"/>
    <w:rsid w:val="00D25D6A"/>
    <w:rsid w:val="00D25F97"/>
    <w:rsid w:val="00D27D88"/>
    <w:rsid w:val="00D303E4"/>
    <w:rsid w:val="00D30D97"/>
    <w:rsid w:val="00D325D1"/>
    <w:rsid w:val="00D35469"/>
    <w:rsid w:val="00D371A8"/>
    <w:rsid w:val="00D37825"/>
    <w:rsid w:val="00D37A55"/>
    <w:rsid w:val="00D42B51"/>
    <w:rsid w:val="00D446D4"/>
    <w:rsid w:val="00D44A1A"/>
    <w:rsid w:val="00D460AE"/>
    <w:rsid w:val="00D46459"/>
    <w:rsid w:val="00D465F2"/>
    <w:rsid w:val="00D46938"/>
    <w:rsid w:val="00D4710A"/>
    <w:rsid w:val="00D472B9"/>
    <w:rsid w:val="00D47A9A"/>
    <w:rsid w:val="00D51259"/>
    <w:rsid w:val="00D52FE5"/>
    <w:rsid w:val="00D5425B"/>
    <w:rsid w:val="00D5457A"/>
    <w:rsid w:val="00D558DD"/>
    <w:rsid w:val="00D558DF"/>
    <w:rsid w:val="00D55AE7"/>
    <w:rsid w:val="00D55C1B"/>
    <w:rsid w:val="00D56151"/>
    <w:rsid w:val="00D56A35"/>
    <w:rsid w:val="00D57D59"/>
    <w:rsid w:val="00D62E03"/>
    <w:rsid w:val="00D644ED"/>
    <w:rsid w:val="00D65C76"/>
    <w:rsid w:val="00D66967"/>
    <w:rsid w:val="00D66D44"/>
    <w:rsid w:val="00D712CC"/>
    <w:rsid w:val="00D72D96"/>
    <w:rsid w:val="00D73612"/>
    <w:rsid w:val="00D76CD6"/>
    <w:rsid w:val="00D804C9"/>
    <w:rsid w:val="00D806B8"/>
    <w:rsid w:val="00D80A6A"/>
    <w:rsid w:val="00D80B51"/>
    <w:rsid w:val="00D82BA9"/>
    <w:rsid w:val="00D82D5F"/>
    <w:rsid w:val="00D8315B"/>
    <w:rsid w:val="00D843A0"/>
    <w:rsid w:val="00D848EF"/>
    <w:rsid w:val="00D84B03"/>
    <w:rsid w:val="00D866B6"/>
    <w:rsid w:val="00D9246A"/>
    <w:rsid w:val="00D92568"/>
    <w:rsid w:val="00D93D13"/>
    <w:rsid w:val="00D94389"/>
    <w:rsid w:val="00D95391"/>
    <w:rsid w:val="00D973AF"/>
    <w:rsid w:val="00D97B9A"/>
    <w:rsid w:val="00DA1157"/>
    <w:rsid w:val="00DA1339"/>
    <w:rsid w:val="00DA2132"/>
    <w:rsid w:val="00DA233F"/>
    <w:rsid w:val="00DA5C2B"/>
    <w:rsid w:val="00DA5CB2"/>
    <w:rsid w:val="00DA6AE5"/>
    <w:rsid w:val="00DA6C29"/>
    <w:rsid w:val="00DA75B1"/>
    <w:rsid w:val="00DA779A"/>
    <w:rsid w:val="00DA7CA1"/>
    <w:rsid w:val="00DB0159"/>
    <w:rsid w:val="00DB135D"/>
    <w:rsid w:val="00DB4CA1"/>
    <w:rsid w:val="00DB569D"/>
    <w:rsid w:val="00DB6903"/>
    <w:rsid w:val="00DC0078"/>
    <w:rsid w:val="00DC17E0"/>
    <w:rsid w:val="00DC597E"/>
    <w:rsid w:val="00DC69CF"/>
    <w:rsid w:val="00DC6E90"/>
    <w:rsid w:val="00DD18BF"/>
    <w:rsid w:val="00DD2D4B"/>
    <w:rsid w:val="00DD6427"/>
    <w:rsid w:val="00DD67BB"/>
    <w:rsid w:val="00DD71EA"/>
    <w:rsid w:val="00DD7E59"/>
    <w:rsid w:val="00DE06A9"/>
    <w:rsid w:val="00DE2233"/>
    <w:rsid w:val="00DE3085"/>
    <w:rsid w:val="00DE36E4"/>
    <w:rsid w:val="00DE6209"/>
    <w:rsid w:val="00DF086F"/>
    <w:rsid w:val="00DF2EE3"/>
    <w:rsid w:val="00DF4F97"/>
    <w:rsid w:val="00DF53B8"/>
    <w:rsid w:val="00DF5534"/>
    <w:rsid w:val="00DF5D83"/>
    <w:rsid w:val="00DF69BD"/>
    <w:rsid w:val="00DF726B"/>
    <w:rsid w:val="00DF7B7B"/>
    <w:rsid w:val="00E00064"/>
    <w:rsid w:val="00E0006B"/>
    <w:rsid w:val="00E00140"/>
    <w:rsid w:val="00E01571"/>
    <w:rsid w:val="00E016C7"/>
    <w:rsid w:val="00E01A56"/>
    <w:rsid w:val="00E01A8A"/>
    <w:rsid w:val="00E01F66"/>
    <w:rsid w:val="00E02A1C"/>
    <w:rsid w:val="00E03187"/>
    <w:rsid w:val="00E0375D"/>
    <w:rsid w:val="00E03E32"/>
    <w:rsid w:val="00E04293"/>
    <w:rsid w:val="00E04D00"/>
    <w:rsid w:val="00E0511C"/>
    <w:rsid w:val="00E059B3"/>
    <w:rsid w:val="00E10FBC"/>
    <w:rsid w:val="00E111F2"/>
    <w:rsid w:val="00E12F8C"/>
    <w:rsid w:val="00E13D2B"/>
    <w:rsid w:val="00E155DE"/>
    <w:rsid w:val="00E159C3"/>
    <w:rsid w:val="00E16D1A"/>
    <w:rsid w:val="00E170C0"/>
    <w:rsid w:val="00E172D4"/>
    <w:rsid w:val="00E178FB"/>
    <w:rsid w:val="00E2020F"/>
    <w:rsid w:val="00E207EB"/>
    <w:rsid w:val="00E21D81"/>
    <w:rsid w:val="00E2285F"/>
    <w:rsid w:val="00E22D55"/>
    <w:rsid w:val="00E233E0"/>
    <w:rsid w:val="00E24922"/>
    <w:rsid w:val="00E255D6"/>
    <w:rsid w:val="00E26CDA"/>
    <w:rsid w:val="00E2798A"/>
    <w:rsid w:val="00E32CED"/>
    <w:rsid w:val="00E33165"/>
    <w:rsid w:val="00E346EF"/>
    <w:rsid w:val="00E3483B"/>
    <w:rsid w:val="00E353A8"/>
    <w:rsid w:val="00E36E64"/>
    <w:rsid w:val="00E37360"/>
    <w:rsid w:val="00E37869"/>
    <w:rsid w:val="00E3787E"/>
    <w:rsid w:val="00E409A0"/>
    <w:rsid w:val="00E416DA"/>
    <w:rsid w:val="00E42546"/>
    <w:rsid w:val="00E42A3F"/>
    <w:rsid w:val="00E42C92"/>
    <w:rsid w:val="00E42F0F"/>
    <w:rsid w:val="00E44880"/>
    <w:rsid w:val="00E45A83"/>
    <w:rsid w:val="00E46305"/>
    <w:rsid w:val="00E46719"/>
    <w:rsid w:val="00E46B6D"/>
    <w:rsid w:val="00E46D1F"/>
    <w:rsid w:val="00E4747E"/>
    <w:rsid w:val="00E47AC5"/>
    <w:rsid w:val="00E5025E"/>
    <w:rsid w:val="00E535A8"/>
    <w:rsid w:val="00E539C2"/>
    <w:rsid w:val="00E53E84"/>
    <w:rsid w:val="00E553C2"/>
    <w:rsid w:val="00E5792C"/>
    <w:rsid w:val="00E5792F"/>
    <w:rsid w:val="00E57E27"/>
    <w:rsid w:val="00E62809"/>
    <w:rsid w:val="00E62B62"/>
    <w:rsid w:val="00E6301A"/>
    <w:rsid w:val="00E631B7"/>
    <w:rsid w:val="00E63719"/>
    <w:rsid w:val="00E638BA"/>
    <w:rsid w:val="00E64067"/>
    <w:rsid w:val="00E65A3D"/>
    <w:rsid w:val="00E6755D"/>
    <w:rsid w:val="00E71C6A"/>
    <w:rsid w:val="00E71C82"/>
    <w:rsid w:val="00E7221E"/>
    <w:rsid w:val="00E7288A"/>
    <w:rsid w:val="00E75E3B"/>
    <w:rsid w:val="00E80EB2"/>
    <w:rsid w:val="00E82AF9"/>
    <w:rsid w:val="00E83353"/>
    <w:rsid w:val="00E851FD"/>
    <w:rsid w:val="00E86685"/>
    <w:rsid w:val="00E90A33"/>
    <w:rsid w:val="00E92CF1"/>
    <w:rsid w:val="00E93413"/>
    <w:rsid w:val="00E95B59"/>
    <w:rsid w:val="00E9621B"/>
    <w:rsid w:val="00EA072B"/>
    <w:rsid w:val="00EA212C"/>
    <w:rsid w:val="00EA33F7"/>
    <w:rsid w:val="00EA38A6"/>
    <w:rsid w:val="00EA42E5"/>
    <w:rsid w:val="00EA4FF1"/>
    <w:rsid w:val="00EB032C"/>
    <w:rsid w:val="00EB04D5"/>
    <w:rsid w:val="00EB2AC6"/>
    <w:rsid w:val="00EB4123"/>
    <w:rsid w:val="00EB49F1"/>
    <w:rsid w:val="00EB56C4"/>
    <w:rsid w:val="00EB6084"/>
    <w:rsid w:val="00EB67AD"/>
    <w:rsid w:val="00EC2F3A"/>
    <w:rsid w:val="00EC3F0A"/>
    <w:rsid w:val="00EC4242"/>
    <w:rsid w:val="00EC4738"/>
    <w:rsid w:val="00EC50A5"/>
    <w:rsid w:val="00EC576E"/>
    <w:rsid w:val="00EC6AC0"/>
    <w:rsid w:val="00EC7B6F"/>
    <w:rsid w:val="00ED0012"/>
    <w:rsid w:val="00ED0659"/>
    <w:rsid w:val="00ED0D74"/>
    <w:rsid w:val="00ED16FE"/>
    <w:rsid w:val="00ED2517"/>
    <w:rsid w:val="00ED2564"/>
    <w:rsid w:val="00ED2B84"/>
    <w:rsid w:val="00ED3915"/>
    <w:rsid w:val="00ED460D"/>
    <w:rsid w:val="00ED4D01"/>
    <w:rsid w:val="00ED5510"/>
    <w:rsid w:val="00ED5654"/>
    <w:rsid w:val="00ED5F40"/>
    <w:rsid w:val="00ED6176"/>
    <w:rsid w:val="00ED7E61"/>
    <w:rsid w:val="00EE0940"/>
    <w:rsid w:val="00EE22F5"/>
    <w:rsid w:val="00EE3E9D"/>
    <w:rsid w:val="00EE4908"/>
    <w:rsid w:val="00EE588B"/>
    <w:rsid w:val="00EE691A"/>
    <w:rsid w:val="00EE6A45"/>
    <w:rsid w:val="00EE76ED"/>
    <w:rsid w:val="00EF0334"/>
    <w:rsid w:val="00EF096A"/>
    <w:rsid w:val="00EF0DA1"/>
    <w:rsid w:val="00EF1194"/>
    <w:rsid w:val="00EF2A43"/>
    <w:rsid w:val="00EF2D06"/>
    <w:rsid w:val="00EF33B6"/>
    <w:rsid w:val="00EF3481"/>
    <w:rsid w:val="00EF351F"/>
    <w:rsid w:val="00EF3F19"/>
    <w:rsid w:val="00EF5EE9"/>
    <w:rsid w:val="00EF7E86"/>
    <w:rsid w:val="00F00682"/>
    <w:rsid w:val="00F02C70"/>
    <w:rsid w:val="00F04130"/>
    <w:rsid w:val="00F07328"/>
    <w:rsid w:val="00F07D53"/>
    <w:rsid w:val="00F11310"/>
    <w:rsid w:val="00F113EE"/>
    <w:rsid w:val="00F11479"/>
    <w:rsid w:val="00F1277B"/>
    <w:rsid w:val="00F1300C"/>
    <w:rsid w:val="00F13B95"/>
    <w:rsid w:val="00F1798E"/>
    <w:rsid w:val="00F21E95"/>
    <w:rsid w:val="00F21FDB"/>
    <w:rsid w:val="00F220A9"/>
    <w:rsid w:val="00F2241B"/>
    <w:rsid w:val="00F23A6D"/>
    <w:rsid w:val="00F2427F"/>
    <w:rsid w:val="00F24731"/>
    <w:rsid w:val="00F24D05"/>
    <w:rsid w:val="00F2726E"/>
    <w:rsid w:val="00F31887"/>
    <w:rsid w:val="00F3270A"/>
    <w:rsid w:val="00F32B21"/>
    <w:rsid w:val="00F33DD9"/>
    <w:rsid w:val="00F34688"/>
    <w:rsid w:val="00F355EA"/>
    <w:rsid w:val="00F36331"/>
    <w:rsid w:val="00F36BA9"/>
    <w:rsid w:val="00F3706B"/>
    <w:rsid w:val="00F4039B"/>
    <w:rsid w:val="00F41998"/>
    <w:rsid w:val="00F43E67"/>
    <w:rsid w:val="00F443E5"/>
    <w:rsid w:val="00F45AA6"/>
    <w:rsid w:val="00F45F5C"/>
    <w:rsid w:val="00F4678F"/>
    <w:rsid w:val="00F4685A"/>
    <w:rsid w:val="00F4793F"/>
    <w:rsid w:val="00F47AA5"/>
    <w:rsid w:val="00F50560"/>
    <w:rsid w:val="00F50AAD"/>
    <w:rsid w:val="00F53653"/>
    <w:rsid w:val="00F53B56"/>
    <w:rsid w:val="00F5416D"/>
    <w:rsid w:val="00F54DC7"/>
    <w:rsid w:val="00F54F29"/>
    <w:rsid w:val="00F553CC"/>
    <w:rsid w:val="00F563C4"/>
    <w:rsid w:val="00F57429"/>
    <w:rsid w:val="00F575E1"/>
    <w:rsid w:val="00F60D68"/>
    <w:rsid w:val="00F615F5"/>
    <w:rsid w:val="00F6270F"/>
    <w:rsid w:val="00F62C8F"/>
    <w:rsid w:val="00F64842"/>
    <w:rsid w:val="00F65950"/>
    <w:rsid w:val="00F66B17"/>
    <w:rsid w:val="00F704D0"/>
    <w:rsid w:val="00F708DF"/>
    <w:rsid w:val="00F70A83"/>
    <w:rsid w:val="00F71623"/>
    <w:rsid w:val="00F73E30"/>
    <w:rsid w:val="00F75316"/>
    <w:rsid w:val="00F75A4F"/>
    <w:rsid w:val="00F80117"/>
    <w:rsid w:val="00F81A95"/>
    <w:rsid w:val="00F8253D"/>
    <w:rsid w:val="00F82719"/>
    <w:rsid w:val="00F829EA"/>
    <w:rsid w:val="00F83331"/>
    <w:rsid w:val="00F83D75"/>
    <w:rsid w:val="00F864A8"/>
    <w:rsid w:val="00F86E94"/>
    <w:rsid w:val="00F91664"/>
    <w:rsid w:val="00F927E4"/>
    <w:rsid w:val="00F92E39"/>
    <w:rsid w:val="00F9468D"/>
    <w:rsid w:val="00F96136"/>
    <w:rsid w:val="00F97344"/>
    <w:rsid w:val="00F973D7"/>
    <w:rsid w:val="00F97B17"/>
    <w:rsid w:val="00F97E2B"/>
    <w:rsid w:val="00FA0620"/>
    <w:rsid w:val="00FA16BB"/>
    <w:rsid w:val="00FA1779"/>
    <w:rsid w:val="00FA1C71"/>
    <w:rsid w:val="00FA2634"/>
    <w:rsid w:val="00FA5889"/>
    <w:rsid w:val="00FA6198"/>
    <w:rsid w:val="00FA67F4"/>
    <w:rsid w:val="00FA7811"/>
    <w:rsid w:val="00FB055E"/>
    <w:rsid w:val="00FB0C19"/>
    <w:rsid w:val="00FB1E24"/>
    <w:rsid w:val="00FB20E4"/>
    <w:rsid w:val="00FB2753"/>
    <w:rsid w:val="00FB30C0"/>
    <w:rsid w:val="00FB3BE1"/>
    <w:rsid w:val="00FB3FFB"/>
    <w:rsid w:val="00FB4C25"/>
    <w:rsid w:val="00FB5C8B"/>
    <w:rsid w:val="00FB764F"/>
    <w:rsid w:val="00FC33E4"/>
    <w:rsid w:val="00FC5257"/>
    <w:rsid w:val="00FC5AA4"/>
    <w:rsid w:val="00FC67FA"/>
    <w:rsid w:val="00FC6AC1"/>
    <w:rsid w:val="00FC7521"/>
    <w:rsid w:val="00FC7CD9"/>
    <w:rsid w:val="00FC7F33"/>
    <w:rsid w:val="00FD0CE9"/>
    <w:rsid w:val="00FD1923"/>
    <w:rsid w:val="00FD21F9"/>
    <w:rsid w:val="00FD3788"/>
    <w:rsid w:val="00FD3B74"/>
    <w:rsid w:val="00FD4A4C"/>
    <w:rsid w:val="00FD4D54"/>
    <w:rsid w:val="00FD5444"/>
    <w:rsid w:val="00FD69BF"/>
    <w:rsid w:val="00FD6D26"/>
    <w:rsid w:val="00FE0862"/>
    <w:rsid w:val="00FE1588"/>
    <w:rsid w:val="00FE1C24"/>
    <w:rsid w:val="00FE2217"/>
    <w:rsid w:val="00FE4DA5"/>
    <w:rsid w:val="00FE562B"/>
    <w:rsid w:val="00FE5FA5"/>
    <w:rsid w:val="00FE64D8"/>
    <w:rsid w:val="00FF0D9A"/>
    <w:rsid w:val="00FF0FBA"/>
    <w:rsid w:val="00FF1E5F"/>
    <w:rsid w:val="00FF3D08"/>
    <w:rsid w:val="00FF4236"/>
    <w:rsid w:val="00FF4F9A"/>
    <w:rsid w:val="00FF51D7"/>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character" w:customStyle="1" w:styleId="cf01">
    <w:name w:val="cf01"/>
    <w:basedOn w:val="Absatz-Standardschriftart"/>
    <w:rsid w:val="00F1277B"/>
    <w:rPr>
      <w:rFonts w:ascii="Segoe UI" w:hAnsi="Segoe UI" w:cs="Segoe UI" w:hint="default"/>
      <w:sz w:val="18"/>
      <w:szCs w:val="18"/>
    </w:rPr>
  </w:style>
  <w:style w:type="character" w:customStyle="1" w:styleId="berschrift3Zchn">
    <w:name w:val="Überschrift 3 Zchn"/>
    <w:basedOn w:val="Absatz-Standardschriftart"/>
    <w:link w:val="berschrift3"/>
    <w:uiPriority w:val="9"/>
    <w:semiHidden/>
    <w:rsid w:val="001A6A9A"/>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brandzone.sennheiser-group.com/share/2EpVUr3uoNrLRPnRwp3x" TargetMode="Externa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www.sennheiser.com" TargetMode="Externa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eur03.safelinks.protection.outlook.com/?url=https%3A%2F%2Fpresse.orf.at%2F&amp;data=05%7C02%7CStephanie.Schmidt%40sennheiser.com%7Ce220f903e2374ea6c76008deb5a3b5d7%7C1c939853ca0f479295978519b4d0dfe3%7C0%7C0%7C639147911946041385%7CUnknown%7CTWFpbGZsb3d8eyJFbXB0eU1hcGkiOnRydWUsIlYiOiIwLjAuMDAwMCIsIlAiOiJXaW4zMiIsIkFOIjoiTWFpbCIsIldUIjoyfQ%3D%3D%7C0%7C%7C%7C&amp;sdata=fDOPCsWLD0EY45uBYpUnYjTyJ9s9VCkbFTU%2BLf9RVmw%3D&amp;reserved=0" TargetMode="External"/><Relationship Id="rId30" Type="http://schemas.openxmlformats.org/officeDocument/2006/relationships/hyperlink" Target="mailto:jacqueline.gusmag@sennheiser.com" TargetMode="External"/><Relationship Id="rId35" Type="http://schemas.openxmlformats.org/officeDocument/2006/relationships/theme" Target="theme/theme1.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84EBB57F5B6F41A673394BC1BD68F7" ma:contentTypeVersion="15" ma:contentTypeDescription="Create a new document." ma:contentTypeScope="" ma:versionID="7e0eafc120bd39a5ed0e9b77cbaed947">
  <xsd:schema xmlns:xsd="http://www.w3.org/2001/XMLSchema" xmlns:xs="http://www.w3.org/2001/XMLSchema" xmlns:p="http://schemas.microsoft.com/office/2006/metadata/properties" xmlns:ns2="9be569a9-0d37-4e1d-8169-1143c5dd3454" xmlns:ns3="8d9f8a42-9bbf-4c5a-845e-7a3f34491935" targetNamespace="http://schemas.microsoft.com/office/2006/metadata/properties" ma:root="true" ma:fieldsID="20a479ae694ef021aa7adddb479872b2" ns2:_="" ns3:_="">
    <xsd:import namespace="9be569a9-0d37-4e1d-8169-1143c5dd3454"/>
    <xsd:import namespace="8d9f8a42-9bbf-4c5a-845e-7a3f3449193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9a9-0d37-4e1d-8169-1143c5dd34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9f8a42-9bbf-4c5a-845e-7a3f3449193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4a7ae09-9124-4a6a-b81a-f872cb4156eb}" ma:internalName="TaxCatchAll" ma:showField="CatchAllData" ma:web="8d9f8a42-9bbf-4c5a-845e-7a3f344919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8d9f8a42-9bbf-4c5a-845e-7a3f34491935" xsi:nil="true"/>
    <lcf76f155ced4ddcb4097134ff3c332f xmlns="9be569a9-0d37-4e1d-8169-1143c5dd345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0121CA5-0852-4D6A-8153-517551E354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9a9-0d37-4e1d-8169-1143c5dd3454"/>
    <ds:schemaRef ds:uri="8d9f8a42-9bbf-4c5a-845e-7a3f344919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8d9f8a42-9bbf-4c5a-845e-7a3f34491935"/>
    <ds:schemaRef ds:uri="9be569a9-0d37-4e1d-8169-1143c5dd3454"/>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12</Pages>
  <Words>2530</Words>
  <Characters>15941</Characters>
  <Application>Microsoft Office Word</Application>
  <DocSecurity>4</DocSecurity>
  <Lines>132</Lines>
  <Paragraphs>36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18435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Lena Gensch</cp:lastModifiedBy>
  <cp:revision>2</cp:revision>
  <cp:lastPrinted>2026-05-22T10:20:00Z</cp:lastPrinted>
  <dcterms:created xsi:type="dcterms:W3CDTF">2026-05-27T07:27:00Z</dcterms:created>
  <dcterms:modified xsi:type="dcterms:W3CDTF">2026-05-27T07:27:00Z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0x0101005184EBB57F5B6F41A673394BC1BD68F7</vt:lpwstr>
  </property>
  <property fmtid="{D5CDD505-2E9C-101B-9397-08002B2CF9AE}" pid="3" name="MediaServiceImageTags">
    <vt:lpwstr/>
  </property>
</Properties>
</file>